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1D34DE" w14:textId="1497179F" w:rsidR="000777E3" w:rsidRPr="00E70B45" w:rsidRDefault="000B781D" w:rsidP="00304AEF">
      <w:pPr>
        <w:pBdr>
          <w:bottom w:val="double" w:sz="4" w:space="1" w:color="auto"/>
        </w:pBdr>
        <w:jc w:val="center"/>
        <w:rPr>
          <w:rFonts w:ascii="Gotham Bold" w:hAnsi="Gotham Bold" w:cs="Apple Symbols"/>
          <w:sz w:val="36"/>
          <w:szCs w:val="36"/>
        </w:rPr>
      </w:pPr>
      <w:r w:rsidRPr="00E70B45">
        <w:rPr>
          <w:rFonts w:ascii="Gotham Bold" w:hAnsi="Gotham Bold" w:cs="Apple Symbols"/>
          <w:sz w:val="36"/>
          <w:szCs w:val="36"/>
        </w:rPr>
        <w:t xml:space="preserve">EFFECTIVE FACILITATION </w:t>
      </w:r>
    </w:p>
    <w:p w14:paraId="0FC70238" w14:textId="1EE8249F" w:rsidR="00304AEF" w:rsidRPr="00E70B45" w:rsidRDefault="00FA16DB" w:rsidP="00304AEF">
      <w:pPr>
        <w:jc w:val="center"/>
        <w:rPr>
          <w:rFonts w:ascii="Gotham Light" w:hAnsi="Gotham Light" w:cs="Apple Symbols"/>
          <w:i/>
        </w:rPr>
      </w:pPr>
      <w:r w:rsidRPr="00E70B45">
        <w:rPr>
          <w:rFonts w:ascii="Gotham Light" w:hAnsi="Gotham Light" w:cs="Apple Symbols"/>
          <w:i/>
        </w:rPr>
        <w:t>Ten Tips for Creating Engagement</w:t>
      </w:r>
    </w:p>
    <w:p w14:paraId="6C7C5776" w14:textId="054064D0" w:rsidR="00D330D9" w:rsidRPr="00E70B45" w:rsidRDefault="00781BA3" w:rsidP="00D330D9">
      <w:pPr>
        <w:rPr>
          <w:rFonts w:ascii="Gotham Light" w:hAnsi="Gotham Light" w:cs="Apple Symbols"/>
          <w:i/>
          <w:sz w:val="14"/>
        </w:rPr>
      </w:pPr>
      <w:r w:rsidRPr="00E70B45">
        <w:rPr>
          <w:rFonts w:ascii="Gotham Light" w:hAnsi="Gotham Light" w:cs="Apple Symbols"/>
          <w:i/>
          <w:sz w:val="14"/>
        </w:rPr>
        <w:t xml:space="preserve"> </w:t>
      </w:r>
    </w:p>
    <w:p w14:paraId="2F8E5987" w14:textId="61989A91" w:rsidR="00D2169A" w:rsidRPr="00E70B45" w:rsidRDefault="00AE62BD" w:rsidP="007B43D9">
      <w:pPr>
        <w:jc w:val="both"/>
        <w:rPr>
          <w:rFonts w:ascii="Gotham Light" w:hAnsi="Gotham Light"/>
        </w:rPr>
      </w:pPr>
      <w:r w:rsidRPr="00E70B45">
        <w:rPr>
          <w:rFonts w:ascii="Gotham Light" w:hAnsi="Gotham Light"/>
        </w:rPr>
        <w:t>Training is a fun and exciting way to teach others a new skill.</w:t>
      </w:r>
      <w:r w:rsidR="00862D85" w:rsidRPr="00E70B45">
        <w:rPr>
          <w:rFonts w:ascii="Gotham Light" w:hAnsi="Gotham Light"/>
        </w:rPr>
        <w:t xml:space="preserve"> It i</w:t>
      </w:r>
      <w:r w:rsidR="000E3480" w:rsidRPr="00E70B45">
        <w:rPr>
          <w:rFonts w:ascii="Gotham Light" w:hAnsi="Gotham Light"/>
        </w:rPr>
        <w:t>s the facilitator’s responsibility to guide the group toward reaching the goals and objectives of the training.</w:t>
      </w:r>
      <w:r w:rsidRPr="00E70B45">
        <w:rPr>
          <w:rFonts w:ascii="Gotham Light" w:hAnsi="Gotham Light"/>
        </w:rPr>
        <w:t xml:space="preserve"> </w:t>
      </w:r>
      <w:r w:rsidR="000E3480" w:rsidRPr="00E70B45">
        <w:rPr>
          <w:rFonts w:ascii="Gotham Light" w:hAnsi="Gotham Light"/>
        </w:rPr>
        <w:t>As a facilitator</w:t>
      </w:r>
      <w:r w:rsidR="00862D85" w:rsidRPr="00E70B45">
        <w:rPr>
          <w:rFonts w:ascii="Gotham Light" w:hAnsi="Gotham Light"/>
        </w:rPr>
        <w:t>,</w:t>
      </w:r>
      <w:r w:rsidR="000E3480" w:rsidRPr="00E70B45">
        <w:rPr>
          <w:rFonts w:ascii="Gotham Light" w:hAnsi="Gotham Light"/>
        </w:rPr>
        <w:t xml:space="preserve"> you do not need to be an expert or even the most knowledgeable person in the room. However, as a facilitator, you should be the most prepared person in the room.  Being prepared means thorough familiarity with the materials, and </w:t>
      </w:r>
      <w:r w:rsidR="00862D85" w:rsidRPr="00E70B45">
        <w:rPr>
          <w:rFonts w:ascii="Gotham Light" w:hAnsi="Gotham Light"/>
        </w:rPr>
        <w:t>it also means having</w:t>
      </w:r>
      <w:r w:rsidR="000E3480" w:rsidRPr="00E70B45">
        <w:rPr>
          <w:rFonts w:ascii="Gotham Light" w:hAnsi="Gotham Light"/>
        </w:rPr>
        <w:t xml:space="preserve"> a few tools and resources to use throughout the actual </w:t>
      </w:r>
      <w:r w:rsidR="00862D85" w:rsidRPr="00E70B45">
        <w:rPr>
          <w:rFonts w:ascii="Gotham Light" w:hAnsi="Gotham Light"/>
        </w:rPr>
        <w:t>session.</w:t>
      </w:r>
      <w:r w:rsidR="000E3480" w:rsidRPr="00E70B45">
        <w:rPr>
          <w:rFonts w:ascii="Gotham Light" w:hAnsi="Gotham Light"/>
        </w:rPr>
        <w:t xml:space="preserve"> </w:t>
      </w:r>
    </w:p>
    <w:p w14:paraId="15A34272" w14:textId="12684433" w:rsidR="006304A7" w:rsidRPr="00E70B45" w:rsidRDefault="00781BA3" w:rsidP="006304A7">
      <w:pPr>
        <w:rPr>
          <w:rFonts w:ascii="Gotham Light" w:hAnsi="Gotham Light" w:cs="Apple Symbols"/>
          <w:sz w:val="14"/>
        </w:rPr>
      </w:pPr>
      <w:r w:rsidRPr="00E70B45">
        <w:rPr>
          <w:rFonts w:ascii="Gotham Light" w:hAnsi="Gotham Light" w:cs="Apple Symbols"/>
          <w:sz w:val="14"/>
        </w:rPr>
        <w:t xml:space="preserve"> </w:t>
      </w:r>
    </w:p>
    <w:p w14:paraId="4AD56DF3" w14:textId="659BA61C" w:rsidR="006304A7" w:rsidRPr="00E70B45" w:rsidRDefault="00AE62BD" w:rsidP="006304A7">
      <w:pPr>
        <w:pBdr>
          <w:bottom w:val="single" w:sz="4" w:space="1" w:color="auto"/>
        </w:pBdr>
        <w:rPr>
          <w:rFonts w:ascii="Gotham Bold" w:hAnsi="Gotham Bold" w:cs="Apple Symbols"/>
          <w:sz w:val="28"/>
          <w:szCs w:val="28"/>
        </w:rPr>
      </w:pPr>
      <w:r w:rsidRPr="00E70B45">
        <w:rPr>
          <w:rFonts w:ascii="Gotham Bold" w:hAnsi="Gotham Bold" w:cs="Apple Symbols"/>
          <w:sz w:val="28"/>
          <w:szCs w:val="28"/>
        </w:rPr>
        <w:t xml:space="preserve">10 </w:t>
      </w:r>
      <w:r w:rsidR="00862D85" w:rsidRPr="00E70B45">
        <w:rPr>
          <w:rFonts w:ascii="Gotham Bold" w:hAnsi="Gotham Bold" w:cs="Apple Symbols"/>
          <w:sz w:val="28"/>
          <w:szCs w:val="28"/>
        </w:rPr>
        <w:t>Habits of Effective F</w:t>
      </w:r>
      <w:r w:rsidRPr="00E70B45">
        <w:rPr>
          <w:rFonts w:ascii="Gotham Bold" w:hAnsi="Gotham Bold" w:cs="Apple Symbols"/>
          <w:sz w:val="28"/>
          <w:szCs w:val="28"/>
        </w:rPr>
        <w:t xml:space="preserve">acilitators </w:t>
      </w:r>
    </w:p>
    <w:p w14:paraId="279792EA" w14:textId="24A88D7E" w:rsidR="00CF50D6" w:rsidRPr="00E70B45" w:rsidRDefault="007B43D9" w:rsidP="00D51470">
      <w:pPr>
        <w:jc w:val="both"/>
        <w:rPr>
          <w:rFonts w:ascii="Gotham Light" w:hAnsi="Gotham Light"/>
        </w:rPr>
      </w:pPr>
      <w:r w:rsidRPr="00E70B45">
        <w:rPr>
          <w:rFonts w:ascii="Gotham Light" w:hAnsi="Gotham Light"/>
        </w:rPr>
        <w:t xml:space="preserve">Even the most prepared facilitator needs to have a few resources to use in order to make sure the training experience is a success. </w:t>
      </w:r>
      <w:r w:rsidR="000B781D" w:rsidRPr="00E70B45">
        <w:rPr>
          <w:rFonts w:ascii="Gotham Light" w:hAnsi="Gotham Light"/>
        </w:rPr>
        <w:t>Below are ten tips and tricks to help you make your session excellent and engaging.</w:t>
      </w:r>
    </w:p>
    <w:p w14:paraId="69D83C8B" w14:textId="366E9E7E" w:rsidR="00CF50D6" w:rsidRPr="00E70B45" w:rsidRDefault="00862D85" w:rsidP="001609AE">
      <w:pPr>
        <w:jc w:val="both"/>
        <w:rPr>
          <w:rFonts w:ascii="Gotham Light" w:hAnsi="Gotham Light"/>
          <w:sz w:val="12"/>
          <w:szCs w:val="22"/>
        </w:rPr>
      </w:pPr>
      <w:r w:rsidRPr="00E70B45">
        <w:rPr>
          <w:rFonts w:ascii="Gotham Light" w:hAnsi="Gotham Light"/>
          <w:sz w:val="12"/>
          <w:szCs w:val="22"/>
        </w:rPr>
        <w:t xml:space="preserve"> </w:t>
      </w:r>
    </w:p>
    <w:p w14:paraId="4AFF277B" w14:textId="64A6EB94" w:rsidR="00A21A3C" w:rsidRPr="00E70B45" w:rsidRDefault="00A21A3C" w:rsidP="003F2BAA">
      <w:pPr>
        <w:pStyle w:val="ListParagraph"/>
        <w:numPr>
          <w:ilvl w:val="0"/>
          <w:numId w:val="7"/>
        </w:numPr>
        <w:rPr>
          <w:rFonts w:ascii="Gotham Bold" w:hAnsi="Gotham Bold" w:cs="Apple Symbols"/>
        </w:rPr>
      </w:pPr>
      <w:r w:rsidRPr="00E70B45">
        <w:rPr>
          <w:rFonts w:ascii="Gotham Bold" w:hAnsi="Gotham Bold" w:cs="Apple Symbols"/>
        </w:rPr>
        <w:t>PRACTICE YOUR SESSION, NO MATTER WHAT!</w:t>
      </w:r>
    </w:p>
    <w:p w14:paraId="4F7CC5D9" w14:textId="4CC31E3D" w:rsidR="000B781D" w:rsidRPr="00E70B45" w:rsidRDefault="00862D85" w:rsidP="000B781D">
      <w:pPr>
        <w:rPr>
          <w:rFonts w:ascii="Gotham Light" w:hAnsi="Gotham Light" w:cs="Apple Symbols"/>
          <w:sz w:val="12"/>
          <w:szCs w:val="22"/>
        </w:rPr>
      </w:pPr>
      <w:r w:rsidRPr="00E70B45">
        <w:rPr>
          <w:rFonts w:ascii="Gotham Light" w:hAnsi="Gotham Light" w:cs="Apple Symbols"/>
          <w:sz w:val="12"/>
          <w:szCs w:val="22"/>
        </w:rPr>
        <w:t xml:space="preserve"> </w:t>
      </w:r>
    </w:p>
    <w:p w14:paraId="09635891" w14:textId="03BAECCC" w:rsidR="003F2BAA" w:rsidRPr="00E70B45" w:rsidRDefault="001A0687" w:rsidP="003F2BAA">
      <w:pPr>
        <w:pStyle w:val="ListParagraph"/>
        <w:numPr>
          <w:ilvl w:val="0"/>
          <w:numId w:val="7"/>
        </w:numPr>
        <w:rPr>
          <w:rFonts w:ascii="Gotham Light" w:hAnsi="Gotham Light" w:cs="Apple Symbols"/>
        </w:rPr>
      </w:pPr>
      <w:r w:rsidRPr="00E70B45">
        <w:rPr>
          <w:rFonts w:ascii="Gotham Light" w:hAnsi="Gotham Light" w:cs="Apple Symbols"/>
        </w:rPr>
        <w:t>At the start of the training</w:t>
      </w:r>
      <w:r w:rsidR="00D51470" w:rsidRPr="00E70B45">
        <w:rPr>
          <w:rFonts w:ascii="Gotham Light" w:hAnsi="Gotham Light" w:cs="Apple Symbols"/>
        </w:rPr>
        <w:t>,</w:t>
      </w:r>
      <w:r w:rsidRPr="00E70B45">
        <w:rPr>
          <w:rFonts w:ascii="Gotham Light" w:hAnsi="Gotham Light" w:cs="Apple Symbols"/>
        </w:rPr>
        <w:t xml:space="preserve"> </w:t>
      </w:r>
      <w:r w:rsidRPr="00E70B45">
        <w:rPr>
          <w:rFonts w:ascii="Gotham Bold" w:hAnsi="Gotham Bold" w:cs="Apple Symbols"/>
        </w:rPr>
        <w:t>establish norms</w:t>
      </w:r>
      <w:r w:rsidR="00862D85" w:rsidRPr="00E70B45">
        <w:rPr>
          <w:rFonts w:ascii="Gotham Bold" w:hAnsi="Gotham Bold" w:cs="Apple Symbols"/>
        </w:rPr>
        <w:t xml:space="preserve"> </w:t>
      </w:r>
      <w:r w:rsidRPr="00E70B45">
        <w:rPr>
          <w:rFonts w:ascii="Gotham Bold" w:hAnsi="Gotham Bold" w:cs="Apple Symbols"/>
        </w:rPr>
        <w:t>for the session</w:t>
      </w:r>
      <w:r w:rsidRPr="00E70B45">
        <w:rPr>
          <w:rFonts w:ascii="Gotham Light" w:hAnsi="Gotham Light" w:cs="Apple Symbols"/>
        </w:rPr>
        <w:t xml:space="preserve">. Let the group decide what they should be, and write them on butcher paper and display them at the front of the room. </w:t>
      </w:r>
      <w:r w:rsidR="00D51470" w:rsidRPr="00E70B45">
        <w:rPr>
          <w:rFonts w:ascii="Gotham Light" w:hAnsi="Gotham Light" w:cs="Apple Symbols"/>
        </w:rPr>
        <w:t>Typical training norms include things like “we will stay on schedule,” “we will be respectful of other participants’ ideas,” and</w:t>
      </w:r>
      <w:r w:rsidR="00153335" w:rsidRPr="00E70B45">
        <w:rPr>
          <w:rFonts w:ascii="Gotham Light" w:hAnsi="Gotham Light" w:cs="Apple Symbols"/>
        </w:rPr>
        <w:t xml:space="preserve"> things like that</w:t>
      </w:r>
      <w:r w:rsidR="00D51470" w:rsidRPr="00E70B45">
        <w:rPr>
          <w:rFonts w:ascii="Gotham Light" w:hAnsi="Gotham Light" w:cs="Apple Symbols"/>
        </w:rPr>
        <w:t>. Then, you can point to these norms throughout the session to remind people of the need to stick to them.</w:t>
      </w:r>
    </w:p>
    <w:p w14:paraId="14622AFE" w14:textId="746BFB86" w:rsidR="000B781D" w:rsidRPr="00E70B45" w:rsidRDefault="00862D85" w:rsidP="000B781D">
      <w:pPr>
        <w:rPr>
          <w:rFonts w:ascii="Gotham Light" w:hAnsi="Gotham Light" w:cs="Apple Symbols"/>
          <w:sz w:val="12"/>
          <w:szCs w:val="22"/>
        </w:rPr>
      </w:pPr>
      <w:r w:rsidRPr="00E70B45">
        <w:rPr>
          <w:rFonts w:ascii="Gotham Light" w:hAnsi="Gotham Light" w:cs="Apple Symbols"/>
          <w:sz w:val="12"/>
          <w:szCs w:val="22"/>
        </w:rPr>
        <w:t xml:space="preserve"> </w:t>
      </w:r>
    </w:p>
    <w:p w14:paraId="43496E2B" w14:textId="6E54F3B2" w:rsidR="003F2BAA" w:rsidRPr="00E70B45" w:rsidRDefault="001A0687" w:rsidP="003F2BAA">
      <w:pPr>
        <w:pStyle w:val="ListParagraph"/>
        <w:numPr>
          <w:ilvl w:val="0"/>
          <w:numId w:val="7"/>
        </w:numPr>
        <w:rPr>
          <w:rFonts w:ascii="Gotham Light" w:hAnsi="Gotham Light" w:cs="Apple Symbols"/>
        </w:rPr>
      </w:pPr>
      <w:r w:rsidRPr="00E70B45">
        <w:rPr>
          <w:rFonts w:ascii="Gotham Light" w:hAnsi="Gotham Light" w:cs="Apple Symbols"/>
        </w:rPr>
        <w:t>When writing on butcher paper</w:t>
      </w:r>
      <w:r w:rsidR="00D51470" w:rsidRPr="00E70B45">
        <w:rPr>
          <w:rFonts w:ascii="Gotham Light" w:hAnsi="Gotham Light" w:cs="Apple Symbols"/>
        </w:rPr>
        <w:t>,</w:t>
      </w:r>
      <w:r w:rsidRPr="00E70B45">
        <w:rPr>
          <w:rFonts w:ascii="Gotham Light" w:hAnsi="Gotham Light" w:cs="Apple Symbols"/>
        </w:rPr>
        <w:t xml:space="preserve"> </w:t>
      </w:r>
      <w:r w:rsidRPr="00E70B45">
        <w:rPr>
          <w:rFonts w:ascii="Gotham Bold" w:hAnsi="Gotham Bold" w:cs="Apple Symbols"/>
        </w:rPr>
        <w:t>alternate colors of markers.</w:t>
      </w:r>
      <w:r w:rsidRPr="00E70B45">
        <w:rPr>
          <w:rFonts w:ascii="Gotham Light" w:hAnsi="Gotham Light" w:cs="Apple Symbols"/>
        </w:rPr>
        <w:t xml:space="preserve"> For example</w:t>
      </w:r>
      <w:r w:rsidR="00D51470" w:rsidRPr="00E70B45">
        <w:rPr>
          <w:rFonts w:ascii="Gotham Light" w:hAnsi="Gotham Light" w:cs="Apple Symbols"/>
        </w:rPr>
        <w:t>,</w:t>
      </w:r>
      <w:r w:rsidRPr="00E70B45">
        <w:rPr>
          <w:rFonts w:ascii="Gotham Light" w:hAnsi="Gotham Light" w:cs="Apple Symbols"/>
        </w:rPr>
        <w:t xml:space="preserve"> when writing out a list</w:t>
      </w:r>
      <w:r w:rsidR="00D51470" w:rsidRPr="00E70B45">
        <w:rPr>
          <w:rFonts w:ascii="Gotham Light" w:hAnsi="Gotham Light" w:cs="Apple Symbols"/>
        </w:rPr>
        <w:t xml:space="preserve">, use </w:t>
      </w:r>
      <w:r w:rsidRPr="00E70B45">
        <w:rPr>
          <w:rFonts w:ascii="Gotham Light" w:hAnsi="Gotham Light" w:cs="Apple Symbols"/>
        </w:rPr>
        <w:t>a red marker</w:t>
      </w:r>
      <w:r w:rsidR="00D51470" w:rsidRPr="00E70B45">
        <w:rPr>
          <w:rFonts w:ascii="Gotham Light" w:hAnsi="Gotham Light" w:cs="Apple Symbols"/>
        </w:rPr>
        <w:t xml:space="preserve"> for the first point</w:t>
      </w:r>
      <w:r w:rsidRPr="00E70B45">
        <w:rPr>
          <w:rFonts w:ascii="Gotham Light" w:hAnsi="Gotham Light" w:cs="Apple Symbols"/>
        </w:rPr>
        <w:t xml:space="preserve">, and </w:t>
      </w:r>
      <w:r w:rsidR="00153335" w:rsidRPr="00E70B45">
        <w:rPr>
          <w:rFonts w:ascii="Gotham Light" w:hAnsi="Gotham Light" w:cs="Apple Symbols"/>
        </w:rPr>
        <w:t>a blue marker for the second point</w:t>
      </w:r>
      <w:r w:rsidRPr="00E70B45">
        <w:rPr>
          <w:rFonts w:ascii="Gotham Light" w:hAnsi="Gotham Light" w:cs="Apple Symbols"/>
        </w:rPr>
        <w:t xml:space="preserve">. This will make the writing more visible </w:t>
      </w:r>
      <w:r w:rsidR="00153335" w:rsidRPr="00E70B45">
        <w:rPr>
          <w:rFonts w:ascii="Gotham Light" w:hAnsi="Gotham Light" w:cs="Apple Symbols"/>
        </w:rPr>
        <w:t>to people in the back of the room.</w:t>
      </w:r>
    </w:p>
    <w:p w14:paraId="00AD78D5" w14:textId="6D9D3D10" w:rsidR="000B781D" w:rsidRPr="00E70B45" w:rsidRDefault="00862D85" w:rsidP="000B781D">
      <w:pPr>
        <w:rPr>
          <w:rFonts w:ascii="Gotham Light" w:hAnsi="Gotham Light" w:cs="Apple Symbols"/>
          <w:sz w:val="12"/>
          <w:szCs w:val="22"/>
        </w:rPr>
      </w:pPr>
      <w:r w:rsidRPr="00E70B45">
        <w:rPr>
          <w:rFonts w:ascii="Gotham Light" w:hAnsi="Gotham Light" w:cs="Apple Symbols"/>
          <w:sz w:val="12"/>
          <w:szCs w:val="22"/>
        </w:rPr>
        <w:t xml:space="preserve"> </w:t>
      </w:r>
    </w:p>
    <w:p w14:paraId="73144A00" w14:textId="36555C19" w:rsidR="003F2BAA" w:rsidRPr="00E70B45" w:rsidRDefault="00902A58" w:rsidP="003F2BAA">
      <w:pPr>
        <w:pStyle w:val="ListParagraph"/>
        <w:numPr>
          <w:ilvl w:val="0"/>
          <w:numId w:val="7"/>
        </w:numPr>
        <w:rPr>
          <w:rFonts w:ascii="Gotham Light" w:hAnsi="Gotham Light" w:cs="Apple Symbols"/>
        </w:rPr>
      </w:pPr>
      <w:r w:rsidRPr="00E70B45">
        <w:rPr>
          <w:rFonts w:ascii="Gotham Light" w:hAnsi="Gotham Light" w:cs="Apple Symbols"/>
        </w:rPr>
        <w:t xml:space="preserve">At the start of the training, </w:t>
      </w:r>
      <w:r w:rsidRPr="00E70B45">
        <w:rPr>
          <w:rFonts w:ascii="Gotham Bold" w:hAnsi="Gotham Bold" w:cs="Apple Symbols"/>
        </w:rPr>
        <w:t>be clear about when you’ll be answering questions</w:t>
      </w:r>
      <w:r w:rsidR="00781BA3" w:rsidRPr="00E70B45">
        <w:rPr>
          <w:rFonts w:ascii="Gotham Light" w:hAnsi="Gotham Light" w:cs="Apple Symbols"/>
        </w:rPr>
        <w:t>. Post a piece of butcher paper at the front of the room with the title “Parking Lot.”</w:t>
      </w:r>
      <w:r w:rsidR="00153335" w:rsidRPr="00E70B45">
        <w:rPr>
          <w:rFonts w:ascii="Gotham Light" w:hAnsi="Gotham Light" w:cs="Apple Symbols"/>
        </w:rPr>
        <w:t xml:space="preserve"> </w:t>
      </w:r>
      <w:r w:rsidR="001208F4" w:rsidRPr="00E70B45">
        <w:rPr>
          <w:rFonts w:ascii="Gotham Light" w:hAnsi="Gotham Light" w:cs="Apple Symbols"/>
        </w:rPr>
        <w:t xml:space="preserve">If </w:t>
      </w:r>
      <w:r w:rsidR="00781BA3" w:rsidRPr="00E70B45">
        <w:rPr>
          <w:rFonts w:ascii="Gotham Light" w:hAnsi="Gotham Light" w:cs="Apple Symbols"/>
        </w:rPr>
        <w:t>someone asks an off-topic question</w:t>
      </w:r>
      <w:r w:rsidR="00153335" w:rsidRPr="00E70B45">
        <w:rPr>
          <w:rFonts w:ascii="Gotham Light" w:hAnsi="Gotham Light" w:cs="Apple Symbols"/>
        </w:rPr>
        <w:t>,</w:t>
      </w:r>
      <w:r w:rsidR="001208F4" w:rsidRPr="00E70B45">
        <w:rPr>
          <w:rFonts w:ascii="Gotham Light" w:hAnsi="Gotham Light" w:cs="Apple Symbols"/>
        </w:rPr>
        <w:t xml:space="preserve"> acknowledge</w:t>
      </w:r>
      <w:r w:rsidR="00781BA3" w:rsidRPr="00E70B45">
        <w:rPr>
          <w:rFonts w:ascii="Gotham Light" w:hAnsi="Gotham Light" w:cs="Apple Symbols"/>
        </w:rPr>
        <w:t xml:space="preserve"> it is important, but that it is off-topic for the session. Write the question </w:t>
      </w:r>
      <w:r w:rsidR="00196A6E" w:rsidRPr="00E70B45">
        <w:rPr>
          <w:rFonts w:ascii="Gotham Light" w:hAnsi="Gotham Light" w:cs="Apple Symbols"/>
        </w:rPr>
        <w:t>on the butcher paper so that it may be</w:t>
      </w:r>
      <w:r w:rsidR="001208F4" w:rsidRPr="00E70B45">
        <w:rPr>
          <w:rFonts w:ascii="Gotham Light" w:hAnsi="Gotham Light" w:cs="Apple Symbols"/>
        </w:rPr>
        <w:t xml:space="preserve"> address</w:t>
      </w:r>
      <w:r w:rsidR="00196A6E" w:rsidRPr="00E70B45">
        <w:rPr>
          <w:rFonts w:ascii="Gotham Light" w:hAnsi="Gotham Light" w:cs="Apple Symbols"/>
        </w:rPr>
        <w:t>ed at a later time.</w:t>
      </w:r>
    </w:p>
    <w:p w14:paraId="2BAA3D6A" w14:textId="443C728B" w:rsidR="000B781D" w:rsidRPr="00E70B45" w:rsidRDefault="00862D85" w:rsidP="000B781D">
      <w:pPr>
        <w:rPr>
          <w:rFonts w:ascii="Gotham Light" w:hAnsi="Gotham Light" w:cs="Apple Symbols"/>
          <w:sz w:val="12"/>
          <w:szCs w:val="22"/>
        </w:rPr>
      </w:pPr>
      <w:r w:rsidRPr="00E70B45">
        <w:rPr>
          <w:rFonts w:ascii="Gotham Light" w:hAnsi="Gotham Light" w:cs="Apple Symbols"/>
          <w:sz w:val="12"/>
          <w:szCs w:val="22"/>
        </w:rPr>
        <w:t xml:space="preserve"> </w:t>
      </w:r>
    </w:p>
    <w:p w14:paraId="61AA93A4" w14:textId="596D88AA" w:rsidR="00FE74F8" w:rsidRPr="00E70B45" w:rsidRDefault="00E601B1" w:rsidP="003F2BAA">
      <w:pPr>
        <w:pStyle w:val="ListParagraph"/>
        <w:numPr>
          <w:ilvl w:val="0"/>
          <w:numId w:val="7"/>
        </w:numPr>
        <w:rPr>
          <w:rFonts w:ascii="Gotham Light" w:hAnsi="Gotham Light" w:cs="Apple Symbols"/>
        </w:rPr>
      </w:pPr>
      <w:r w:rsidRPr="00E70B45">
        <w:rPr>
          <w:rFonts w:ascii="Gotham Light" w:hAnsi="Gotham Light" w:cs="Apple Symbols"/>
        </w:rPr>
        <w:t xml:space="preserve">When </w:t>
      </w:r>
      <w:r w:rsidR="00196A6E" w:rsidRPr="00E70B45">
        <w:rPr>
          <w:rFonts w:ascii="Gotham Light" w:hAnsi="Gotham Light" w:cs="Apple Symbols"/>
        </w:rPr>
        <w:t>posing</w:t>
      </w:r>
      <w:r w:rsidRPr="00E70B45">
        <w:rPr>
          <w:rFonts w:ascii="Gotham Light" w:hAnsi="Gotham Light" w:cs="Apple Symbols"/>
        </w:rPr>
        <w:t xml:space="preserve"> a question to participants</w:t>
      </w:r>
      <w:r w:rsidR="00153335" w:rsidRPr="00E70B45">
        <w:rPr>
          <w:rFonts w:ascii="Gotham Light" w:hAnsi="Gotham Light" w:cs="Apple Symbols"/>
        </w:rPr>
        <w:t xml:space="preserve"> for discussion,</w:t>
      </w:r>
      <w:r w:rsidRPr="00E70B45">
        <w:rPr>
          <w:rFonts w:ascii="Gotham Light" w:hAnsi="Gotham Light" w:cs="Apple Symbols"/>
        </w:rPr>
        <w:t xml:space="preserve"> </w:t>
      </w:r>
      <w:r w:rsidRPr="00E70B45">
        <w:rPr>
          <w:rFonts w:ascii="Gotham Bold" w:hAnsi="Gotham Bold" w:cs="Apple Symbols"/>
        </w:rPr>
        <w:t>don’t be afraid of silence</w:t>
      </w:r>
      <w:r w:rsidRPr="00E70B45">
        <w:rPr>
          <w:rFonts w:ascii="Gotham Light" w:hAnsi="Gotham Light" w:cs="Apple Symbols"/>
        </w:rPr>
        <w:t xml:space="preserve">. People need time to think and reflect. Sometimes silence will help someone build up the courage to make a valuable point. As a </w:t>
      </w:r>
      <w:r w:rsidR="00A21A3C" w:rsidRPr="00E70B45">
        <w:rPr>
          <w:rFonts w:ascii="Gotham Light" w:hAnsi="Gotham Light" w:cs="Apple Symbols"/>
        </w:rPr>
        <w:t>rule, count in your head and</w:t>
      </w:r>
      <w:r w:rsidRPr="00E70B45">
        <w:rPr>
          <w:rFonts w:ascii="Gotham Light" w:hAnsi="Gotham Light" w:cs="Apple Symbols"/>
        </w:rPr>
        <w:t xml:space="preserve"> wait seven seconds after </w:t>
      </w:r>
      <w:r w:rsidR="00153335" w:rsidRPr="00E70B45">
        <w:rPr>
          <w:rFonts w:ascii="Gotham Light" w:hAnsi="Gotham Light" w:cs="Apple Symbols"/>
        </w:rPr>
        <w:t>posing a question.</w:t>
      </w:r>
      <w:r w:rsidR="00A21A3C" w:rsidRPr="00E70B45">
        <w:rPr>
          <w:rFonts w:ascii="Gotham Light" w:hAnsi="Gotham Light" w:cs="Apple Symbols"/>
        </w:rPr>
        <w:t xml:space="preserve"> It will feel like forever to you, but resist the urge to break the silence!</w:t>
      </w:r>
    </w:p>
    <w:p w14:paraId="586342FA" w14:textId="5E030F58" w:rsidR="000B781D" w:rsidRPr="00E70B45" w:rsidRDefault="00862D85" w:rsidP="000B781D">
      <w:pPr>
        <w:rPr>
          <w:rFonts w:ascii="Gotham Light" w:hAnsi="Gotham Light" w:cs="Apple Symbols"/>
          <w:sz w:val="12"/>
          <w:szCs w:val="22"/>
        </w:rPr>
      </w:pPr>
      <w:r w:rsidRPr="00E70B45">
        <w:rPr>
          <w:rFonts w:ascii="Gotham Light" w:hAnsi="Gotham Light" w:cs="Apple Symbols"/>
          <w:sz w:val="12"/>
          <w:szCs w:val="22"/>
        </w:rPr>
        <w:t xml:space="preserve"> </w:t>
      </w:r>
    </w:p>
    <w:p w14:paraId="7161BBD1" w14:textId="5CE4ABB0" w:rsidR="000B781D" w:rsidRPr="00E70B45" w:rsidRDefault="00862D85" w:rsidP="000B781D">
      <w:pPr>
        <w:pStyle w:val="ListParagraph"/>
        <w:numPr>
          <w:ilvl w:val="0"/>
          <w:numId w:val="7"/>
        </w:numPr>
        <w:rPr>
          <w:rFonts w:ascii="Gotham Light" w:hAnsi="Gotham Light" w:cs="Apple Symbols"/>
        </w:rPr>
      </w:pPr>
      <w:r w:rsidRPr="00E70B45">
        <w:rPr>
          <w:rFonts w:ascii="Gotham Light" w:hAnsi="Gotham Light" w:cs="Apple Symbols"/>
        </w:rPr>
        <w:t>As a way to prevent one or two people from dominating the conversation</w:t>
      </w:r>
      <w:r w:rsidR="00A21A3C" w:rsidRPr="00E70B45">
        <w:rPr>
          <w:rFonts w:ascii="Gotham Light" w:hAnsi="Gotham Light" w:cs="Apple Symbols"/>
        </w:rPr>
        <w:t xml:space="preserve">, </w:t>
      </w:r>
      <w:r w:rsidRPr="00E70B45">
        <w:rPr>
          <w:rFonts w:ascii="Gotham Light" w:hAnsi="Gotham Light" w:cs="Apple Symbols"/>
        </w:rPr>
        <w:t xml:space="preserve">don’t ask people to volunteer to contribute to the discussion; instead, </w:t>
      </w:r>
      <w:r w:rsidRPr="00E70B45">
        <w:rPr>
          <w:rFonts w:ascii="Gotham Bold" w:hAnsi="Gotham Bold" w:cs="Apple Symbols"/>
        </w:rPr>
        <w:t>call on people who aren’t speaking up often</w:t>
      </w:r>
      <w:r w:rsidRPr="00E70B45">
        <w:rPr>
          <w:rFonts w:ascii="Gotham Light" w:hAnsi="Gotham Light" w:cs="Apple Symbols"/>
        </w:rPr>
        <w:t xml:space="preserve">. One trick is to </w:t>
      </w:r>
      <w:r w:rsidR="00A21A3C" w:rsidRPr="00E70B45">
        <w:rPr>
          <w:rFonts w:ascii="Gotham Light" w:hAnsi="Gotham Light" w:cs="Apple Symbols"/>
        </w:rPr>
        <w:t>v</w:t>
      </w:r>
      <w:r w:rsidR="00E601B1" w:rsidRPr="00E70B45">
        <w:rPr>
          <w:rFonts w:ascii="Gotham Light" w:hAnsi="Gotham Light" w:cs="Apple Symbols"/>
        </w:rPr>
        <w:t>isually divide your trai</w:t>
      </w:r>
      <w:r w:rsidR="00AA7336" w:rsidRPr="00E70B45">
        <w:rPr>
          <w:rFonts w:ascii="Gotham Light" w:hAnsi="Gotham Light" w:cs="Apple Symbols"/>
        </w:rPr>
        <w:t xml:space="preserve">ning space into four quadrants. </w:t>
      </w:r>
      <w:r w:rsidR="00A21A3C" w:rsidRPr="00E70B45">
        <w:rPr>
          <w:rFonts w:ascii="Gotham Light" w:hAnsi="Gotham Light" w:cs="Apple Symbols"/>
        </w:rPr>
        <w:t xml:space="preserve">For each discussion point, call on </w:t>
      </w:r>
      <w:r w:rsidR="00AA7336" w:rsidRPr="00E70B45">
        <w:rPr>
          <w:rFonts w:ascii="Gotham Light" w:hAnsi="Gotham Light" w:cs="Apple Symbols"/>
        </w:rPr>
        <w:t xml:space="preserve">participants from </w:t>
      </w:r>
      <w:r w:rsidR="00781BA3" w:rsidRPr="00E70B45">
        <w:rPr>
          <w:rFonts w:ascii="Gotham Light" w:hAnsi="Gotham Light" w:cs="Apple Symbols"/>
        </w:rPr>
        <w:t>a different</w:t>
      </w:r>
      <w:r w:rsidR="00AA7336" w:rsidRPr="00E70B45">
        <w:rPr>
          <w:rFonts w:ascii="Gotham Light" w:hAnsi="Gotham Light" w:cs="Apple Symbols"/>
        </w:rPr>
        <w:t xml:space="preserve"> quadrant</w:t>
      </w:r>
      <w:r w:rsidR="00781BA3" w:rsidRPr="00E70B45">
        <w:rPr>
          <w:rFonts w:ascii="Gotham Light" w:hAnsi="Gotham Light" w:cs="Apple Symbols"/>
        </w:rPr>
        <w:t xml:space="preserve">. </w:t>
      </w:r>
      <w:r w:rsidRPr="00E70B45">
        <w:rPr>
          <w:rFonts w:ascii="Gotham Light" w:hAnsi="Gotham Light" w:cs="Apple Symbols"/>
        </w:rPr>
        <w:t>This will help</w:t>
      </w:r>
      <w:r w:rsidR="00AA7336" w:rsidRPr="00E70B45">
        <w:rPr>
          <w:rFonts w:ascii="Gotham Light" w:hAnsi="Gotham Light" w:cs="Apple Symbols"/>
        </w:rPr>
        <w:t xml:space="preserve"> keep the entire </w:t>
      </w:r>
      <w:r w:rsidRPr="00E70B45">
        <w:rPr>
          <w:rFonts w:ascii="Gotham Light" w:hAnsi="Gotham Light" w:cs="Apple Symbols"/>
        </w:rPr>
        <w:t>room</w:t>
      </w:r>
      <w:r w:rsidR="00AA7336" w:rsidRPr="00E70B45">
        <w:rPr>
          <w:rFonts w:ascii="Gotham Light" w:hAnsi="Gotham Light" w:cs="Apple Symbols"/>
        </w:rPr>
        <w:t xml:space="preserve"> engaged and participating. </w:t>
      </w:r>
    </w:p>
    <w:p w14:paraId="10DA32B4" w14:textId="1C9D47DA" w:rsidR="000B781D" w:rsidRPr="00E70B45" w:rsidRDefault="00862D85" w:rsidP="000B781D">
      <w:pPr>
        <w:rPr>
          <w:rFonts w:ascii="Gotham Light" w:hAnsi="Gotham Light" w:cs="Apple Symbols"/>
          <w:sz w:val="12"/>
          <w:szCs w:val="22"/>
        </w:rPr>
      </w:pPr>
      <w:r w:rsidRPr="00E70B45">
        <w:rPr>
          <w:rFonts w:ascii="Gotham Light" w:hAnsi="Gotham Light" w:cs="Apple Symbols"/>
          <w:sz w:val="12"/>
          <w:szCs w:val="22"/>
        </w:rPr>
        <w:t xml:space="preserve"> </w:t>
      </w:r>
    </w:p>
    <w:p w14:paraId="084E494C" w14:textId="18E32DD4" w:rsidR="00FE74F8" w:rsidRPr="00E70B45" w:rsidRDefault="00AA7336" w:rsidP="003F2BAA">
      <w:pPr>
        <w:pStyle w:val="ListParagraph"/>
        <w:numPr>
          <w:ilvl w:val="0"/>
          <w:numId w:val="7"/>
        </w:numPr>
        <w:rPr>
          <w:rFonts w:ascii="Gotham Light" w:hAnsi="Gotham Light" w:cs="Apple Symbols"/>
        </w:rPr>
      </w:pPr>
      <w:r w:rsidRPr="00E70B45">
        <w:rPr>
          <w:rFonts w:ascii="Gotham Light" w:hAnsi="Gotham Light" w:cs="Apple Symbols"/>
        </w:rPr>
        <w:lastRenderedPageBreak/>
        <w:t xml:space="preserve">If </w:t>
      </w:r>
      <w:r w:rsidR="00063F0F" w:rsidRPr="00E70B45">
        <w:rPr>
          <w:rFonts w:ascii="Gotham Light" w:hAnsi="Gotham Light" w:cs="Apple Symbols"/>
        </w:rPr>
        <w:t>asking participant</w:t>
      </w:r>
      <w:r w:rsidR="00A21A3C" w:rsidRPr="00E70B45">
        <w:rPr>
          <w:rFonts w:ascii="Gotham Light" w:hAnsi="Gotham Light" w:cs="Apple Symbols"/>
        </w:rPr>
        <w:t>s</w:t>
      </w:r>
      <w:r w:rsidRPr="00E70B45">
        <w:rPr>
          <w:rFonts w:ascii="Gotham Light" w:hAnsi="Gotham Light" w:cs="Apple Symbols"/>
        </w:rPr>
        <w:t xml:space="preserve"> if there are any questions</w:t>
      </w:r>
      <w:r w:rsidR="00A21A3C" w:rsidRPr="00E70B45">
        <w:rPr>
          <w:rFonts w:ascii="Gotham Light" w:hAnsi="Gotham Light" w:cs="Apple Symbols"/>
        </w:rPr>
        <w:t>,</w:t>
      </w:r>
      <w:r w:rsidRPr="00E70B45">
        <w:rPr>
          <w:rFonts w:ascii="Gotham Light" w:hAnsi="Gotham Light" w:cs="Apple Symbols"/>
        </w:rPr>
        <w:t xml:space="preserve"> </w:t>
      </w:r>
      <w:r w:rsidR="00063F0F" w:rsidRPr="00E70B45">
        <w:rPr>
          <w:rFonts w:ascii="Gotham Bold" w:hAnsi="Gotham Bold" w:cs="Apple Symbols"/>
        </w:rPr>
        <w:t>phrase</w:t>
      </w:r>
      <w:r w:rsidRPr="00E70B45">
        <w:rPr>
          <w:rFonts w:ascii="Gotham Bold" w:hAnsi="Gotham Bold" w:cs="Apple Symbols"/>
        </w:rPr>
        <w:t xml:space="preserve"> it openly</w:t>
      </w:r>
      <w:r w:rsidRPr="00E70B45">
        <w:rPr>
          <w:rFonts w:ascii="Gotham Light" w:hAnsi="Gotham Light" w:cs="Apple Symbols"/>
        </w:rPr>
        <w:t xml:space="preserve">: “What questions </w:t>
      </w:r>
      <w:r w:rsidR="00063F0F" w:rsidRPr="00E70B45">
        <w:rPr>
          <w:rFonts w:ascii="Gotham Light" w:hAnsi="Gotham Light" w:cs="Apple Symbols"/>
        </w:rPr>
        <w:t>do you have?” If the question is closed in nature</w:t>
      </w:r>
      <w:r w:rsidR="00A21A3C" w:rsidRPr="00E70B45">
        <w:rPr>
          <w:rFonts w:ascii="Gotham Light" w:hAnsi="Gotham Light" w:cs="Apple Symbols"/>
        </w:rPr>
        <w:t>,</w:t>
      </w:r>
      <w:r w:rsidR="00063F0F" w:rsidRPr="00E70B45">
        <w:rPr>
          <w:rFonts w:ascii="Gotham Light" w:hAnsi="Gotham Light" w:cs="Apple Symbols"/>
        </w:rPr>
        <w:t xml:space="preserve"> participants may not feel comfortable asking questions. Avoid </w:t>
      </w:r>
      <w:r w:rsidR="00A21A3C" w:rsidRPr="00E70B45">
        <w:rPr>
          <w:rFonts w:ascii="Gotham Light" w:hAnsi="Gotham Light" w:cs="Apple Symbols"/>
        </w:rPr>
        <w:t>asking</w:t>
      </w:r>
      <w:r w:rsidR="00063F0F" w:rsidRPr="00E70B45">
        <w:rPr>
          <w:rFonts w:ascii="Gotham Light" w:hAnsi="Gotham Light" w:cs="Apple Symbols"/>
        </w:rPr>
        <w:t xml:space="preserve"> “Are there any questions?”</w:t>
      </w:r>
    </w:p>
    <w:p w14:paraId="7A4FF96B" w14:textId="58DA361C" w:rsidR="000B781D" w:rsidRPr="00E70B45" w:rsidRDefault="00862D85" w:rsidP="000B781D">
      <w:pPr>
        <w:rPr>
          <w:rFonts w:ascii="Gotham Light" w:hAnsi="Gotham Light" w:cs="Apple Symbols"/>
          <w:sz w:val="12"/>
          <w:szCs w:val="22"/>
        </w:rPr>
      </w:pPr>
      <w:r w:rsidRPr="00E70B45">
        <w:rPr>
          <w:rFonts w:ascii="Gotham Light" w:hAnsi="Gotham Light" w:cs="Apple Symbols"/>
          <w:sz w:val="12"/>
          <w:szCs w:val="22"/>
        </w:rPr>
        <w:t xml:space="preserve"> </w:t>
      </w:r>
    </w:p>
    <w:p w14:paraId="4050C0FD" w14:textId="3FEFE451" w:rsidR="00FE74F8" w:rsidRPr="00E70B45" w:rsidRDefault="00063F0F" w:rsidP="003F2BAA">
      <w:pPr>
        <w:pStyle w:val="ListParagraph"/>
        <w:numPr>
          <w:ilvl w:val="0"/>
          <w:numId w:val="7"/>
        </w:numPr>
        <w:rPr>
          <w:rFonts w:ascii="Gotham Light" w:hAnsi="Gotham Light" w:cs="Apple Symbols"/>
        </w:rPr>
      </w:pPr>
      <w:r w:rsidRPr="00E70B45">
        <w:rPr>
          <w:rFonts w:ascii="Gotham Light" w:hAnsi="Gotham Light" w:cs="Apple Symbols"/>
        </w:rPr>
        <w:t xml:space="preserve">Acknowledge that you are hearing and understanding participants by </w:t>
      </w:r>
      <w:r w:rsidRPr="00E70B45">
        <w:rPr>
          <w:rFonts w:ascii="Gotham Bold" w:hAnsi="Gotham Bold" w:cs="Apple Symbols"/>
        </w:rPr>
        <w:t>repeating back or paraphrasing their comments</w:t>
      </w:r>
      <w:r w:rsidRPr="00E70B45">
        <w:rPr>
          <w:rFonts w:ascii="Gotham Light" w:hAnsi="Gotham Light" w:cs="Apple Symbols"/>
        </w:rPr>
        <w:t>. This will let your audience know you value their comments, and you are actively listening.</w:t>
      </w:r>
    </w:p>
    <w:p w14:paraId="692088C9" w14:textId="465AA7B0" w:rsidR="000B781D" w:rsidRPr="00E70B45" w:rsidRDefault="00862D85" w:rsidP="000B781D">
      <w:pPr>
        <w:rPr>
          <w:rFonts w:ascii="Gotham Light" w:hAnsi="Gotham Light" w:cs="Apple Symbols"/>
          <w:sz w:val="12"/>
          <w:szCs w:val="22"/>
        </w:rPr>
      </w:pPr>
      <w:r w:rsidRPr="00E70B45">
        <w:rPr>
          <w:rFonts w:ascii="Gotham Light" w:hAnsi="Gotham Light" w:cs="Apple Symbols"/>
          <w:sz w:val="12"/>
          <w:szCs w:val="22"/>
        </w:rPr>
        <w:t xml:space="preserve"> </w:t>
      </w:r>
    </w:p>
    <w:p w14:paraId="07161768" w14:textId="3E6B794E" w:rsidR="00A21A3C" w:rsidRPr="00E70B45" w:rsidRDefault="00A21A3C" w:rsidP="003F2BAA">
      <w:pPr>
        <w:pStyle w:val="ListParagraph"/>
        <w:numPr>
          <w:ilvl w:val="0"/>
          <w:numId w:val="7"/>
        </w:numPr>
        <w:rPr>
          <w:rFonts w:ascii="Gotham Light" w:hAnsi="Gotham Light" w:cs="Apple Symbols"/>
        </w:rPr>
      </w:pPr>
      <w:r w:rsidRPr="00E70B45">
        <w:rPr>
          <w:rFonts w:ascii="Gotham Light" w:hAnsi="Gotham Light" w:cs="Apple Symbols"/>
        </w:rPr>
        <w:t xml:space="preserve">Prevent discussions from careening off track by </w:t>
      </w:r>
      <w:r w:rsidRPr="00E70B45">
        <w:rPr>
          <w:rFonts w:ascii="Gotham Bold" w:hAnsi="Gotham Bold" w:cs="Apple Symbols"/>
        </w:rPr>
        <w:t>setting expectations</w:t>
      </w:r>
      <w:r w:rsidRPr="00E70B45">
        <w:rPr>
          <w:rFonts w:ascii="Gotham Light" w:hAnsi="Gotham Light" w:cs="Apple Symbols"/>
        </w:rPr>
        <w:t>. “We’ll discuss this for five minutes and then move on</w:t>
      </w:r>
      <w:r w:rsidR="00902A58" w:rsidRPr="00E70B45">
        <w:rPr>
          <w:rFonts w:ascii="Gotham Light" w:hAnsi="Gotham Light" w:cs="Apple Symbols"/>
        </w:rPr>
        <w:t xml:space="preserve">,” or “I’d like to hear </w:t>
      </w:r>
      <w:r w:rsidR="00862D85" w:rsidRPr="00E70B45">
        <w:rPr>
          <w:rFonts w:ascii="Gotham Light" w:hAnsi="Gotham Light" w:cs="Apple Symbols"/>
        </w:rPr>
        <w:t xml:space="preserve">from four people on this topic before we </w:t>
      </w:r>
      <w:r w:rsidR="00902A58" w:rsidRPr="00E70B45">
        <w:rPr>
          <w:rFonts w:ascii="Gotham Light" w:hAnsi="Gotham Light" w:cs="Apple Symbols"/>
        </w:rPr>
        <w:t xml:space="preserve">move on.” </w:t>
      </w:r>
    </w:p>
    <w:p w14:paraId="77099C4D" w14:textId="77777777" w:rsidR="00862D85" w:rsidRPr="00E70B45" w:rsidRDefault="00862D85" w:rsidP="00862D85">
      <w:pPr>
        <w:rPr>
          <w:rFonts w:ascii="Gotham Light" w:hAnsi="Gotham Light" w:cs="Apple Symbols"/>
          <w:sz w:val="22"/>
          <w:szCs w:val="22"/>
        </w:rPr>
      </w:pPr>
    </w:p>
    <w:p w14:paraId="1F62B883" w14:textId="3BA0E521" w:rsidR="00FE74F8" w:rsidRPr="00E70B45" w:rsidRDefault="00A21A3C" w:rsidP="00862D85">
      <w:pPr>
        <w:pStyle w:val="ListParagraph"/>
        <w:numPr>
          <w:ilvl w:val="0"/>
          <w:numId w:val="7"/>
        </w:numPr>
        <w:rPr>
          <w:rFonts w:ascii="Gotham Light" w:hAnsi="Gotham Light" w:cs="Apple Symbols"/>
          <w:sz w:val="22"/>
          <w:szCs w:val="22"/>
        </w:rPr>
      </w:pPr>
      <w:r w:rsidRPr="00E70B45">
        <w:rPr>
          <w:rFonts w:ascii="Gotham Light" w:hAnsi="Gotham Light" w:cs="Apple Symbols"/>
        </w:rPr>
        <w:t xml:space="preserve">When someone poses a question you’re not sure how to answer, </w:t>
      </w:r>
      <w:r w:rsidRPr="00E70B45">
        <w:rPr>
          <w:rFonts w:ascii="Gotham Bold" w:hAnsi="Gotham Bold" w:cs="Apple Symbols"/>
        </w:rPr>
        <w:t>throw it back to the group</w:t>
      </w:r>
      <w:r w:rsidRPr="00E70B45">
        <w:rPr>
          <w:rFonts w:ascii="Gotham Light" w:hAnsi="Gotham Light" w:cs="Apple Symbols"/>
        </w:rPr>
        <w:t xml:space="preserve"> by simply asking, “What do you think?” This</w:t>
      </w:r>
      <w:r w:rsidR="003E0CF7" w:rsidRPr="00E70B45">
        <w:rPr>
          <w:rFonts w:ascii="Gotham Light" w:hAnsi="Gotham Light" w:cs="Apple Symbols"/>
        </w:rPr>
        <w:t xml:space="preserve"> will almost always result in t</w:t>
      </w:r>
      <w:r w:rsidRPr="00E70B45">
        <w:rPr>
          <w:rFonts w:ascii="Gotham Light" w:hAnsi="Gotham Light" w:cs="Apple Symbols"/>
        </w:rPr>
        <w:t>he group answering the question in the best way possible</w:t>
      </w:r>
      <w:r w:rsidRPr="00E70B45">
        <w:rPr>
          <w:rFonts w:ascii="Gotham Light" w:hAnsi="Gotham Light" w:cs="Apple Symbols"/>
          <w:sz w:val="22"/>
          <w:szCs w:val="22"/>
        </w:rPr>
        <w:t xml:space="preserve">. </w:t>
      </w:r>
    </w:p>
    <w:sectPr w:rsidR="00FE74F8" w:rsidRPr="00E70B45" w:rsidSect="00781BA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910" w:right="720" w:bottom="360" w:left="72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8A4287" w14:textId="77777777" w:rsidR="00C2089D" w:rsidRDefault="00C2089D" w:rsidP="000777E3">
      <w:r>
        <w:separator/>
      </w:r>
    </w:p>
  </w:endnote>
  <w:endnote w:type="continuationSeparator" w:id="0">
    <w:p w14:paraId="3A76282D" w14:textId="77777777" w:rsidR="00C2089D" w:rsidRDefault="00C2089D" w:rsidP="00077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Gotham Light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Gotham Bold">
    <w:panose1 w:val="00000000000000000000"/>
    <w:charset w:val="00"/>
    <w:family w:val="auto"/>
    <w:notTrueType/>
    <w:pitch w:val="variable"/>
    <w:sig w:usb0="A000007F" w:usb1="4000004A" w:usb2="00000000" w:usb3="00000000" w:csb0="0000000B" w:csb1="00000000"/>
  </w:font>
  <w:font w:name="Apple Symbols">
    <w:panose1 w:val="02000000000000000000"/>
    <w:charset w:val="B1"/>
    <w:family w:val="auto"/>
    <w:pitch w:val="variable"/>
    <w:sig w:usb0="800008A3" w:usb1="08007BEB" w:usb2="01840034" w:usb3="00000000" w:csb0="000001F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DDD7F" w14:textId="77777777" w:rsidR="000C78EA" w:rsidRDefault="000C78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254B16" w14:textId="77777777" w:rsidR="000C78EA" w:rsidRPr="00773D05" w:rsidRDefault="000C78EA" w:rsidP="000C78EA">
    <w:pPr>
      <w:pStyle w:val="Footer"/>
      <w:jc w:val="center"/>
      <w:rPr>
        <w:rFonts w:asciiTheme="majorHAnsi" w:hAnsiTheme="majorHAnsi"/>
        <w:sz w:val="16"/>
        <w:szCs w:val="16"/>
      </w:rPr>
    </w:pPr>
    <w:r w:rsidRPr="00773D05">
      <w:rPr>
        <w:rFonts w:asciiTheme="majorHAnsi" w:hAnsiTheme="majorHAnsi"/>
        <w:sz w:val="16"/>
        <w:szCs w:val="16"/>
      </w:rPr>
      <w:t xml:space="preserve">This work is licensed under the Creative Commons Attribution-NonCommercial 4.0 International License. To view a copy of this license, visit </w:t>
    </w:r>
    <w:hyperlink r:id="rId1" w:history="1">
      <w:r w:rsidRPr="002A083A">
        <w:rPr>
          <w:rStyle w:val="Hyperlink"/>
          <w:rFonts w:asciiTheme="majorHAnsi" w:hAnsiTheme="majorHAnsi"/>
          <w:sz w:val="16"/>
          <w:szCs w:val="16"/>
        </w:rPr>
        <w:t>http://creativecommons.org/licenses/by-nc/4.0/</w:t>
      </w:r>
    </w:hyperlink>
    <w:r>
      <w:rPr>
        <w:rFonts w:asciiTheme="majorHAnsi" w:hAnsiTheme="majorHAnsi"/>
        <w:sz w:val="16"/>
        <w:szCs w:val="16"/>
      </w:rPr>
      <w:t xml:space="preserve"> </w:t>
    </w:r>
    <w:r w:rsidRPr="00773D05">
      <w:rPr>
        <w:rFonts w:asciiTheme="majorHAnsi" w:hAnsiTheme="majorHAnsi"/>
        <w:sz w:val="16"/>
        <w:szCs w:val="16"/>
      </w:rPr>
      <w:t>or send a letter to Creative Commons, PO Box 1866, Mountain View, CA 94042, USA.</w:t>
    </w:r>
  </w:p>
  <w:p w14:paraId="764CE9F9" w14:textId="77777777" w:rsidR="000C78EA" w:rsidRDefault="000C78EA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C4BDF8" w14:textId="77777777" w:rsidR="000C78EA" w:rsidRDefault="000C78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CB93C" w14:textId="77777777" w:rsidR="00C2089D" w:rsidRDefault="00C2089D" w:rsidP="000777E3">
      <w:r>
        <w:separator/>
      </w:r>
    </w:p>
  </w:footnote>
  <w:footnote w:type="continuationSeparator" w:id="0">
    <w:p w14:paraId="352479AB" w14:textId="77777777" w:rsidR="00C2089D" w:rsidRDefault="00C2089D" w:rsidP="000777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4E7B35" w14:textId="77777777" w:rsidR="000C78EA" w:rsidRDefault="000C78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81CFB" w14:textId="14498F5F" w:rsidR="00862D85" w:rsidRDefault="00E70B45" w:rsidP="000777E3">
    <w:pPr>
      <w:pStyle w:val="Header"/>
      <w:jc w:val="center"/>
    </w:pPr>
    <w:r w:rsidRPr="000656B1">
      <w:rPr>
        <w:noProof/>
      </w:rPr>
      <w:drawing>
        <wp:inline distT="0" distB="0" distL="0" distR="0" wp14:anchorId="650DDF17" wp14:editId="60345C4E">
          <wp:extent cx="1082842" cy="976479"/>
          <wp:effectExtent l="0" t="0" r="0" b="0"/>
          <wp:docPr id="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366"/>
                  <a:stretch/>
                </pic:blipFill>
                <pic:spPr>
                  <a:xfrm>
                    <a:off x="0" y="0"/>
                    <a:ext cx="1110557" cy="10014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56F19EA" w14:textId="4973F455" w:rsidR="00FA16DB" w:rsidRPr="00FA16DB" w:rsidRDefault="00FA16DB" w:rsidP="000777E3">
    <w:pPr>
      <w:pStyle w:val="Header"/>
      <w:jc w:val="center"/>
      <w:rPr>
        <w:sz w:val="14"/>
      </w:rPr>
    </w:pPr>
    <w:r w:rsidRPr="00FA16DB">
      <w:rPr>
        <w:sz w:val="14"/>
      </w:rPr>
      <w:t xml:space="preserve"> </w:t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47BF9E" w14:textId="77777777" w:rsidR="000C78EA" w:rsidRDefault="000C78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3583C"/>
    <w:multiLevelType w:val="hybridMultilevel"/>
    <w:tmpl w:val="9CFCDD24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B990F9C"/>
    <w:multiLevelType w:val="hybridMultilevel"/>
    <w:tmpl w:val="FF063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6079EF"/>
    <w:multiLevelType w:val="hybridMultilevel"/>
    <w:tmpl w:val="28909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764C7"/>
    <w:multiLevelType w:val="hybridMultilevel"/>
    <w:tmpl w:val="0016C270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A370C7"/>
    <w:multiLevelType w:val="hybridMultilevel"/>
    <w:tmpl w:val="B28E8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573029"/>
    <w:multiLevelType w:val="hybridMultilevel"/>
    <w:tmpl w:val="A770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8712D4"/>
    <w:multiLevelType w:val="hybridMultilevel"/>
    <w:tmpl w:val="24E269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B461F8"/>
    <w:multiLevelType w:val="hybridMultilevel"/>
    <w:tmpl w:val="0BE6E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012EE"/>
    <w:multiLevelType w:val="hybridMultilevel"/>
    <w:tmpl w:val="F61EA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9400BF"/>
    <w:multiLevelType w:val="hybridMultilevel"/>
    <w:tmpl w:val="AB544E1C"/>
    <w:lvl w:ilvl="0" w:tplc="0409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D1E2181"/>
    <w:multiLevelType w:val="hybridMultilevel"/>
    <w:tmpl w:val="DD102C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DC5A92"/>
    <w:multiLevelType w:val="hybridMultilevel"/>
    <w:tmpl w:val="0A3625F0"/>
    <w:lvl w:ilvl="0" w:tplc="E7567296">
      <w:start w:val="1"/>
      <w:numFmt w:val="decimal"/>
      <w:lvlText w:val="%1)"/>
      <w:lvlJc w:val="left"/>
      <w:pPr>
        <w:ind w:left="360" w:hanging="360"/>
      </w:pPr>
      <w:rPr>
        <w:rFonts w:ascii="Gotham Light" w:hAnsi="Gotham Ligh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B01B70"/>
    <w:multiLevelType w:val="hybridMultilevel"/>
    <w:tmpl w:val="681445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B2506C"/>
    <w:multiLevelType w:val="hybridMultilevel"/>
    <w:tmpl w:val="EAAC5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3"/>
  </w:num>
  <w:num w:numId="5">
    <w:abstractNumId w:val="0"/>
  </w:num>
  <w:num w:numId="6">
    <w:abstractNumId w:val="9"/>
  </w:num>
  <w:num w:numId="7">
    <w:abstractNumId w:val="11"/>
  </w:num>
  <w:num w:numId="8">
    <w:abstractNumId w:val="4"/>
  </w:num>
  <w:num w:numId="9">
    <w:abstractNumId w:val="10"/>
  </w:num>
  <w:num w:numId="10">
    <w:abstractNumId w:val="8"/>
  </w:num>
  <w:num w:numId="11">
    <w:abstractNumId w:val="7"/>
  </w:num>
  <w:num w:numId="12">
    <w:abstractNumId w:val="1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7E3"/>
    <w:rsid w:val="00030A6A"/>
    <w:rsid w:val="00053654"/>
    <w:rsid w:val="00063F0F"/>
    <w:rsid w:val="000777E3"/>
    <w:rsid w:val="000802B7"/>
    <w:rsid w:val="000B781D"/>
    <w:rsid w:val="000C51F7"/>
    <w:rsid w:val="000C78EA"/>
    <w:rsid w:val="000E3480"/>
    <w:rsid w:val="001208F4"/>
    <w:rsid w:val="00141BAF"/>
    <w:rsid w:val="0014276A"/>
    <w:rsid w:val="00147019"/>
    <w:rsid w:val="00153335"/>
    <w:rsid w:val="001609AE"/>
    <w:rsid w:val="00196A6E"/>
    <w:rsid w:val="001A0687"/>
    <w:rsid w:val="001F254A"/>
    <w:rsid w:val="00241013"/>
    <w:rsid w:val="00260E2F"/>
    <w:rsid w:val="002A16AC"/>
    <w:rsid w:val="002A5671"/>
    <w:rsid w:val="002C08A9"/>
    <w:rsid w:val="00304AEF"/>
    <w:rsid w:val="00311A24"/>
    <w:rsid w:val="00344882"/>
    <w:rsid w:val="003A4774"/>
    <w:rsid w:val="003C3BA2"/>
    <w:rsid w:val="003E0CF7"/>
    <w:rsid w:val="003F2BAA"/>
    <w:rsid w:val="0040049B"/>
    <w:rsid w:val="00405F53"/>
    <w:rsid w:val="00414A63"/>
    <w:rsid w:val="004866B2"/>
    <w:rsid w:val="004A614C"/>
    <w:rsid w:val="004F1086"/>
    <w:rsid w:val="00547A52"/>
    <w:rsid w:val="00564FAD"/>
    <w:rsid w:val="00572C98"/>
    <w:rsid w:val="00587D5B"/>
    <w:rsid w:val="005C0567"/>
    <w:rsid w:val="005E5910"/>
    <w:rsid w:val="006304A7"/>
    <w:rsid w:val="0064681A"/>
    <w:rsid w:val="00682379"/>
    <w:rsid w:val="006E31D2"/>
    <w:rsid w:val="00741291"/>
    <w:rsid w:val="00781BA3"/>
    <w:rsid w:val="00782A88"/>
    <w:rsid w:val="007B43D9"/>
    <w:rsid w:val="007C7CBF"/>
    <w:rsid w:val="007D7FD4"/>
    <w:rsid w:val="00807183"/>
    <w:rsid w:val="00815C4D"/>
    <w:rsid w:val="008531B6"/>
    <w:rsid w:val="00862D85"/>
    <w:rsid w:val="0087131D"/>
    <w:rsid w:val="008A5252"/>
    <w:rsid w:val="008D7205"/>
    <w:rsid w:val="008E1C92"/>
    <w:rsid w:val="00902A58"/>
    <w:rsid w:val="009130F1"/>
    <w:rsid w:val="009458F5"/>
    <w:rsid w:val="00957AC9"/>
    <w:rsid w:val="00990362"/>
    <w:rsid w:val="009C1104"/>
    <w:rsid w:val="009C5618"/>
    <w:rsid w:val="009E737C"/>
    <w:rsid w:val="00A21A3C"/>
    <w:rsid w:val="00A85D28"/>
    <w:rsid w:val="00AA7336"/>
    <w:rsid w:val="00AE62BD"/>
    <w:rsid w:val="00B15AB7"/>
    <w:rsid w:val="00B24701"/>
    <w:rsid w:val="00B27990"/>
    <w:rsid w:val="00B44F18"/>
    <w:rsid w:val="00BF78A4"/>
    <w:rsid w:val="00C2089D"/>
    <w:rsid w:val="00C46495"/>
    <w:rsid w:val="00C83CA2"/>
    <w:rsid w:val="00CF50D6"/>
    <w:rsid w:val="00CF7404"/>
    <w:rsid w:val="00D0504F"/>
    <w:rsid w:val="00D2169A"/>
    <w:rsid w:val="00D330D9"/>
    <w:rsid w:val="00D51470"/>
    <w:rsid w:val="00D52ED6"/>
    <w:rsid w:val="00D8433F"/>
    <w:rsid w:val="00DC0B02"/>
    <w:rsid w:val="00DE2D47"/>
    <w:rsid w:val="00DE3CDE"/>
    <w:rsid w:val="00DE57CD"/>
    <w:rsid w:val="00E244A0"/>
    <w:rsid w:val="00E310BD"/>
    <w:rsid w:val="00E535DC"/>
    <w:rsid w:val="00E601B1"/>
    <w:rsid w:val="00E70B45"/>
    <w:rsid w:val="00EA2137"/>
    <w:rsid w:val="00EB0F8E"/>
    <w:rsid w:val="00F11294"/>
    <w:rsid w:val="00F1252A"/>
    <w:rsid w:val="00F32ED8"/>
    <w:rsid w:val="00FA16DB"/>
    <w:rsid w:val="00FB41BB"/>
    <w:rsid w:val="00FD23B8"/>
    <w:rsid w:val="00FE6644"/>
    <w:rsid w:val="00FE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2DDFE57"/>
  <w14:defaultImageDpi w14:val="300"/>
  <w15:docId w15:val="{CA54E15E-EACD-4BB5-8982-C5920FDA8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77E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77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7E3"/>
  </w:style>
  <w:style w:type="paragraph" w:styleId="Footer">
    <w:name w:val="footer"/>
    <w:basedOn w:val="Normal"/>
    <w:link w:val="FooterChar"/>
    <w:uiPriority w:val="99"/>
    <w:unhideWhenUsed/>
    <w:rsid w:val="000777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77E3"/>
  </w:style>
  <w:style w:type="paragraph" w:styleId="BalloonText">
    <w:name w:val="Balloon Text"/>
    <w:basedOn w:val="Normal"/>
    <w:link w:val="BalloonTextChar"/>
    <w:uiPriority w:val="99"/>
    <w:semiHidden/>
    <w:unhideWhenUsed/>
    <w:rsid w:val="000777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7E3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C83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654"/>
    <w:pPr>
      <w:widowControl w:val="0"/>
      <w:autoSpaceDE w:val="0"/>
      <w:autoSpaceDN w:val="0"/>
      <w:adjustRightInd w:val="0"/>
    </w:pPr>
    <w:rPr>
      <w:rFonts w:ascii="Cambria" w:hAnsi="Cambria" w:cs="Cambria"/>
      <w:color w:val="000000"/>
      <w:lang w:eastAsia="ja-JP"/>
    </w:rPr>
  </w:style>
  <w:style w:type="paragraph" w:styleId="PlainText">
    <w:name w:val="Plain Text"/>
    <w:basedOn w:val="Normal"/>
    <w:link w:val="PlainTextChar"/>
    <w:uiPriority w:val="99"/>
    <w:unhideWhenUsed/>
    <w:rsid w:val="00053654"/>
    <w:rPr>
      <w:rFonts w:ascii="Calibri" w:eastAsiaTheme="minorHAns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53654"/>
    <w:rPr>
      <w:rFonts w:ascii="Calibri" w:eastAsiaTheme="minorHAnsi" w:hAnsi="Calibri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1F254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903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C78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licenses/by-nc/4.0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8F630D-3C4D-F140-B4BD-8E38B8D47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557</Words>
  <Characters>2989</Characters>
  <Application>Microsoft Office Word</Application>
  <DocSecurity>0</DocSecurity>
  <Lines>166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 Pinedo</dc:creator>
  <cp:lastModifiedBy>Microsoft Office User</cp:lastModifiedBy>
  <cp:revision>4</cp:revision>
  <cp:lastPrinted>2013-04-25T16:13:00Z</cp:lastPrinted>
  <dcterms:created xsi:type="dcterms:W3CDTF">2015-04-29T21:50:00Z</dcterms:created>
  <dcterms:modified xsi:type="dcterms:W3CDTF">2019-03-04T00:17:00Z</dcterms:modified>
</cp:coreProperties>
</file>