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3FD5" w14:textId="6AFC220F" w:rsidR="00FB50CC" w:rsidRDefault="00617DB4" w:rsidP="00FB50CC">
      <w:pPr>
        <w:spacing w:after="0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Guide to </w:t>
      </w:r>
      <w:r w:rsidR="00EE6072">
        <w:rPr>
          <w:rFonts w:ascii="Helvetica" w:hAnsi="Helvetica"/>
          <w:sz w:val="24"/>
          <w:szCs w:val="24"/>
        </w:rPr>
        <w:t>Module Customization</w:t>
      </w:r>
    </w:p>
    <w:p w14:paraId="5CBCBDD8" w14:textId="77777777" w:rsidR="000E695A" w:rsidRDefault="000E695A" w:rsidP="00FB50CC">
      <w:pPr>
        <w:spacing w:after="0"/>
        <w:jc w:val="center"/>
        <w:rPr>
          <w:rFonts w:ascii="Helvetica" w:hAnsi="Helvetica"/>
          <w:sz w:val="24"/>
          <w:szCs w:val="24"/>
        </w:rPr>
      </w:pPr>
    </w:p>
    <w:p w14:paraId="04A6F6D5" w14:textId="52791456" w:rsidR="00EA5DBB" w:rsidRPr="0040402B" w:rsidRDefault="00334E89" w:rsidP="00B1108B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hd w:val="clear" w:color="auto" w:fill="E0E0E0"/>
        <w:tabs>
          <w:tab w:val="center" w:pos="4680"/>
          <w:tab w:val="right" w:pos="9360"/>
        </w:tabs>
        <w:spacing w:after="0" w:line="36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Using</w:t>
      </w:r>
      <w:r w:rsidR="0056582F" w:rsidRPr="0040402B">
        <w:rPr>
          <w:rFonts w:ascii="Helvetica" w:hAnsi="Helvetica"/>
          <w:b/>
          <w:sz w:val="24"/>
          <w:szCs w:val="24"/>
        </w:rPr>
        <w:t xml:space="preserve"> Personal Stories</w:t>
      </w:r>
      <w:r>
        <w:rPr>
          <w:rFonts w:ascii="Helvetica" w:hAnsi="Helvetica"/>
          <w:b/>
          <w:sz w:val="24"/>
          <w:szCs w:val="24"/>
        </w:rPr>
        <w:t xml:space="preserve"> to Talk Issues</w:t>
      </w:r>
    </w:p>
    <w:p w14:paraId="14580F24" w14:textId="77777777" w:rsidR="00EE6517" w:rsidRPr="0040402B" w:rsidRDefault="00EE6517" w:rsidP="00B1108B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</w:p>
    <w:p w14:paraId="6C8234B4" w14:textId="65B38100" w:rsidR="00D84D31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</w:rPr>
        <w:t>MATERIALS INCLUDED WITH THIS MODULE:</w:t>
      </w:r>
    </w:p>
    <w:p w14:paraId="3268B80A" w14:textId="32E6E5EB" w:rsidR="00EE6072" w:rsidRPr="00EE6072" w:rsidRDefault="00EE6072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Annotated agenda</w:t>
      </w:r>
    </w:p>
    <w:p w14:paraId="405FB671" w14:textId="7FB26C87" w:rsidR="00EE6072" w:rsidRPr="00EE6072" w:rsidRDefault="00EE6072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PowerPoint slide deck</w:t>
      </w:r>
    </w:p>
    <w:p w14:paraId="5F0F2C2E" w14:textId="6E119B0A" w:rsidR="00EE6072" w:rsidRPr="00EE6072" w:rsidRDefault="00EE6072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Guide to customization</w:t>
      </w:r>
    </w:p>
    <w:p w14:paraId="0C1DCB6C" w14:textId="77777777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p w14:paraId="3475C04D" w14:textId="087029EC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HOW TO CUSTOMIZE THE </w:t>
      </w:r>
      <w:r w:rsidR="00947619">
        <w:rPr>
          <w:rFonts w:ascii="Helvetica" w:hAnsi="Helvetica"/>
          <w:b/>
          <w:sz w:val="24"/>
          <w:szCs w:val="24"/>
        </w:rPr>
        <w:t>CURRICULUM</w:t>
      </w:r>
      <w:r>
        <w:rPr>
          <w:rFonts w:ascii="Helvetica" w:hAnsi="Helvetica"/>
          <w:b/>
          <w:sz w:val="24"/>
          <w:szCs w:val="24"/>
        </w:rPr>
        <w:t>:</w:t>
      </w:r>
    </w:p>
    <w:p w14:paraId="27644CB6" w14:textId="77777777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p w14:paraId="06EA9C84" w14:textId="78F27618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Slides that </w:t>
      </w:r>
      <w:r w:rsidRPr="00EE6072">
        <w:rPr>
          <w:rFonts w:ascii="Helvetica" w:hAnsi="Helvetica"/>
          <w:b/>
          <w:i/>
          <w:sz w:val="24"/>
          <w:szCs w:val="24"/>
        </w:rPr>
        <w:t>require</w:t>
      </w:r>
      <w:r>
        <w:rPr>
          <w:rFonts w:ascii="Helvetica" w:hAnsi="Helvetica"/>
          <w:b/>
          <w:sz w:val="24"/>
          <w:szCs w:val="24"/>
        </w:rPr>
        <w:t xml:space="preserve"> customization:</w:t>
      </w:r>
    </w:p>
    <w:p w14:paraId="24C1BDD3" w14:textId="65DCE928" w:rsidR="00EE6072" w:rsidRDefault="00EE6072" w:rsidP="00EE6072">
      <w:pPr>
        <w:pStyle w:val="ColorfulList-Accent11"/>
        <w:numPr>
          <w:ilvl w:val="0"/>
          <w:numId w:val="42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b/>
          <w:sz w:val="24"/>
          <w:szCs w:val="24"/>
        </w:rPr>
        <w:t>Slide 1</w:t>
      </w:r>
      <w:r>
        <w:rPr>
          <w:rFonts w:ascii="Helvetica" w:hAnsi="Helvetica"/>
          <w:sz w:val="24"/>
          <w:szCs w:val="24"/>
        </w:rPr>
        <w:t>: Insert trainer name, role and twitter handle, then delete the pencil</w:t>
      </w:r>
    </w:p>
    <w:p w14:paraId="08A966E4" w14:textId="66E98370" w:rsidR="00EE6072" w:rsidRDefault="00EE6072" w:rsidP="00EE6072">
      <w:pPr>
        <w:pStyle w:val="ColorfulList-Accent11"/>
        <w:numPr>
          <w:ilvl w:val="0"/>
          <w:numId w:val="42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b/>
          <w:sz w:val="24"/>
          <w:szCs w:val="24"/>
        </w:rPr>
        <w:t>Slide 23</w:t>
      </w:r>
      <w:r>
        <w:rPr>
          <w:rFonts w:ascii="Helvetica" w:hAnsi="Helvetica"/>
          <w:sz w:val="24"/>
          <w:szCs w:val="24"/>
        </w:rPr>
        <w:t>: Insert next steps for action (how do you want volunteers to put these skills to use?), then delete the red brackets and delete the pencil.</w:t>
      </w:r>
    </w:p>
    <w:p w14:paraId="645E57EE" w14:textId="77777777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</w:p>
    <w:p w14:paraId="4DDFA09B" w14:textId="2DF52A01" w:rsidR="00EE6072" w:rsidRDefault="00947619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Customizing by issue</w:t>
      </w:r>
    </w:p>
    <w:p w14:paraId="182A1020" w14:textId="5788F3DD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This module teaches the </w:t>
      </w:r>
      <w:r w:rsidR="00334E89">
        <w:rPr>
          <w:rFonts w:ascii="Helvetica" w:hAnsi="Helvetica"/>
          <w:sz w:val="24"/>
          <w:szCs w:val="24"/>
        </w:rPr>
        <w:t>topline facts</w:t>
      </w:r>
      <w:r>
        <w:rPr>
          <w:rFonts w:ascii="Helvetica" w:hAnsi="Helvetica"/>
          <w:sz w:val="24"/>
          <w:szCs w:val="24"/>
        </w:rPr>
        <w:t xml:space="preserve"> of each of our three main issue campaigns: Gun Violence Prevention, Comprehensive Immigration Reform, and Climate Change. Part of its purpose is to help participants learn how to be flexible and </w:t>
      </w:r>
      <w:r w:rsidR="00334E89">
        <w:rPr>
          <w:rFonts w:ascii="Helvetica" w:hAnsi="Helvetica"/>
          <w:sz w:val="24"/>
          <w:szCs w:val="24"/>
        </w:rPr>
        <w:t>talk about</w:t>
      </w:r>
      <w:r>
        <w:rPr>
          <w:rFonts w:ascii="Helvetica" w:hAnsi="Helvetica"/>
          <w:sz w:val="24"/>
          <w:szCs w:val="24"/>
        </w:rPr>
        <w:t xml:space="preserve"> any issue; however, </w:t>
      </w:r>
      <w:r w:rsidRPr="007C61F1">
        <w:rPr>
          <w:rFonts w:ascii="Helvetica" w:hAnsi="Helvetica"/>
          <w:b/>
          <w:i/>
          <w:sz w:val="24"/>
          <w:szCs w:val="24"/>
        </w:rPr>
        <w:t>if you would prefer to hone in on one specific issue for the entire module</w:t>
      </w:r>
      <w:r w:rsidRPr="007C61F1">
        <w:rPr>
          <w:rFonts w:ascii="Helvetica" w:hAnsi="Helvetica"/>
          <w:i/>
          <w:sz w:val="24"/>
          <w:szCs w:val="24"/>
        </w:rPr>
        <w:t>,</w:t>
      </w:r>
      <w:r>
        <w:rPr>
          <w:rFonts w:ascii="Helvetica" w:hAnsi="Helvetica"/>
          <w:sz w:val="24"/>
          <w:szCs w:val="24"/>
        </w:rPr>
        <w:t xml:space="preserve"> here are the steps you’ll need to take:</w:t>
      </w:r>
    </w:p>
    <w:p w14:paraId="612BDCA1" w14:textId="5D87311F" w:rsidR="00EE6072" w:rsidRDefault="00EE6072" w:rsidP="00EE6072">
      <w:pPr>
        <w:pStyle w:val="ColorfulList-Accent11"/>
        <w:numPr>
          <w:ilvl w:val="0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b/>
          <w:sz w:val="24"/>
          <w:szCs w:val="24"/>
        </w:rPr>
        <w:t>Slide 7</w:t>
      </w:r>
      <w:r>
        <w:rPr>
          <w:rFonts w:ascii="Helvetica" w:hAnsi="Helvetica"/>
          <w:sz w:val="24"/>
          <w:szCs w:val="24"/>
        </w:rPr>
        <w:t xml:space="preserve"> uses Immigration Reform as an example issue to explain the </w:t>
      </w:r>
      <w:r w:rsidR="00334E89">
        <w:rPr>
          <w:rFonts w:ascii="Helvetica" w:hAnsi="Helvetica"/>
          <w:sz w:val="24"/>
          <w:szCs w:val="24"/>
        </w:rPr>
        <w:t>persuasion</w:t>
      </w:r>
      <w:r>
        <w:rPr>
          <w:rFonts w:ascii="Helvetica" w:hAnsi="Helvetica"/>
          <w:sz w:val="24"/>
          <w:szCs w:val="24"/>
        </w:rPr>
        <w:t xml:space="preserve"> triangle. Change it to an image representing the issue you want to focus on.</w:t>
      </w:r>
    </w:p>
    <w:p w14:paraId="7AFA70B9" w14:textId="6FF88680" w:rsidR="00EE6072" w:rsidRDefault="00EE6072" w:rsidP="00EE6072">
      <w:pPr>
        <w:pStyle w:val="ColorfulList-Accent11"/>
        <w:numPr>
          <w:ilvl w:val="0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 8</w:t>
      </w:r>
      <w:r>
        <w:rPr>
          <w:rFonts w:ascii="Helvetica" w:hAnsi="Helvetica"/>
          <w:sz w:val="24"/>
          <w:szCs w:val="24"/>
        </w:rPr>
        <w:t xml:space="preserve"> uses Immigration Reform as an issue focus for the first reflective exercise, asking participants to craft a </w:t>
      </w:r>
      <w:r w:rsidR="00334E89">
        <w:rPr>
          <w:rFonts w:ascii="Helvetica" w:hAnsi="Helvetica"/>
          <w:sz w:val="24"/>
          <w:szCs w:val="24"/>
        </w:rPr>
        <w:t>conversation</w:t>
      </w:r>
      <w:r>
        <w:rPr>
          <w:rFonts w:ascii="Helvetica" w:hAnsi="Helvetica"/>
          <w:sz w:val="24"/>
          <w:szCs w:val="24"/>
        </w:rPr>
        <w:t xml:space="preserve"> to their Member of Congress around Immigration Reform by focusing on values. Change the image and the scenario to focus on the issue you want to focus on.</w:t>
      </w:r>
    </w:p>
    <w:p w14:paraId="0CC6B789" w14:textId="1C906D92" w:rsidR="00EE6072" w:rsidRDefault="00EE6072" w:rsidP="00EE6072">
      <w:pPr>
        <w:pStyle w:val="ColorfulList-Accent11"/>
        <w:numPr>
          <w:ilvl w:val="0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 9</w:t>
      </w:r>
      <w:r>
        <w:rPr>
          <w:rFonts w:ascii="Helvetica" w:hAnsi="Helvetica"/>
          <w:sz w:val="24"/>
          <w:szCs w:val="24"/>
        </w:rPr>
        <w:t xml:space="preserve"> uses Climate Change as an issue focus for the second reflective exercise, asking participants to craft a </w:t>
      </w:r>
      <w:r w:rsidR="00334E89">
        <w:rPr>
          <w:rFonts w:ascii="Helvetica" w:hAnsi="Helvetica"/>
          <w:sz w:val="24"/>
          <w:szCs w:val="24"/>
        </w:rPr>
        <w:t>conversation</w:t>
      </w:r>
      <w:r>
        <w:rPr>
          <w:rFonts w:ascii="Helvetica" w:hAnsi="Helvetica"/>
          <w:sz w:val="24"/>
          <w:szCs w:val="24"/>
        </w:rPr>
        <w:t xml:space="preserve"> to a disgruntled volunteer who is not happy about the Keystone Pipeline. Change the image and the scenario to focus on the issue you want to focus on.</w:t>
      </w:r>
    </w:p>
    <w:p w14:paraId="6D3EB901" w14:textId="7ACBC402" w:rsidR="00EE6072" w:rsidRDefault="00EE6072" w:rsidP="00EE6072">
      <w:pPr>
        <w:pStyle w:val="ColorfulList-Accent11"/>
        <w:numPr>
          <w:ilvl w:val="0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Slides 12-15</w:t>
      </w:r>
      <w:r>
        <w:rPr>
          <w:rFonts w:ascii="Helvetica" w:hAnsi="Helvetica"/>
          <w:sz w:val="24"/>
          <w:szCs w:val="24"/>
        </w:rPr>
        <w:t xml:space="preserve"> use examples from the Immigration Reform framework to demonstrate the use of the 4-part framework. Re-build these slides by identifying key phrases that demonstrate the following four steps for the issue you want to focus on:</w:t>
      </w:r>
    </w:p>
    <w:p w14:paraId="73292563" w14:textId="7F5B2F69" w:rsidR="00EE6072" w:rsidRPr="00EE6072" w:rsidRDefault="00EE6072" w:rsidP="00EE6072">
      <w:pPr>
        <w:pStyle w:val="ColorfulList-Accent11"/>
        <w:numPr>
          <w:ilvl w:val="1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sz w:val="24"/>
          <w:szCs w:val="24"/>
        </w:rPr>
        <w:t>Acknowledge and Relate</w:t>
      </w:r>
    </w:p>
    <w:p w14:paraId="7CAFCD12" w14:textId="17F16FC6" w:rsidR="00EE6072" w:rsidRPr="00EE6072" w:rsidRDefault="00EE6072" w:rsidP="00EE6072">
      <w:pPr>
        <w:pStyle w:val="ColorfulList-Accent11"/>
        <w:numPr>
          <w:ilvl w:val="1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sz w:val="24"/>
          <w:szCs w:val="24"/>
        </w:rPr>
        <w:t>Values</w:t>
      </w:r>
    </w:p>
    <w:p w14:paraId="6836C35B" w14:textId="222C19CA" w:rsidR="00EE6072" w:rsidRPr="00EE6072" w:rsidRDefault="00EE6072" w:rsidP="00EE6072">
      <w:pPr>
        <w:pStyle w:val="ColorfulList-Accent11"/>
        <w:numPr>
          <w:ilvl w:val="1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sz w:val="24"/>
          <w:szCs w:val="24"/>
        </w:rPr>
        <w:t>Pivot to Supporting Arguments</w:t>
      </w:r>
    </w:p>
    <w:p w14:paraId="2459C01F" w14:textId="10E61A86" w:rsidR="00EE6072" w:rsidRDefault="00EE6072" w:rsidP="00EE6072">
      <w:pPr>
        <w:pStyle w:val="ColorfulList-Accent11"/>
        <w:numPr>
          <w:ilvl w:val="1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sz w:val="24"/>
          <w:szCs w:val="24"/>
        </w:rPr>
        <w:t>Contrast</w:t>
      </w:r>
    </w:p>
    <w:p w14:paraId="256750AB" w14:textId="7A06D674" w:rsidR="00EE6072" w:rsidRDefault="00EE6072" w:rsidP="00EE6072">
      <w:pPr>
        <w:pStyle w:val="ColorfulList-Accent11"/>
        <w:numPr>
          <w:ilvl w:val="0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 18</w:t>
      </w:r>
      <w:r>
        <w:rPr>
          <w:rFonts w:ascii="Helvetica" w:hAnsi="Helvetica"/>
          <w:sz w:val="24"/>
          <w:szCs w:val="24"/>
        </w:rPr>
        <w:t xml:space="preserve"> has two scenarios which are used for the breakout practice exercises - one on </w:t>
      </w:r>
      <w:r w:rsidR="005F15AC">
        <w:rPr>
          <w:rFonts w:ascii="Helvetica" w:hAnsi="Helvetica"/>
          <w:sz w:val="24"/>
          <w:szCs w:val="24"/>
        </w:rPr>
        <w:t>the Affordable Care Act</w:t>
      </w:r>
      <w:r>
        <w:rPr>
          <w:rFonts w:ascii="Helvetica" w:hAnsi="Helvetica"/>
          <w:sz w:val="24"/>
          <w:szCs w:val="24"/>
        </w:rPr>
        <w:t xml:space="preserve"> and another on Immigration Reform. Re-construct the scenarios to match the issue you want to focus on.</w:t>
      </w:r>
    </w:p>
    <w:p w14:paraId="726F5C74" w14:textId="27F6561B" w:rsidR="00EE6072" w:rsidRDefault="00EE6072" w:rsidP="00EE6072">
      <w:pPr>
        <w:pStyle w:val="ColorfulList-Accent11"/>
        <w:numPr>
          <w:ilvl w:val="0"/>
          <w:numId w:val="43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Slides 19-20</w:t>
      </w:r>
      <w:r>
        <w:rPr>
          <w:rFonts w:ascii="Helvetica" w:hAnsi="Helvetica"/>
          <w:sz w:val="24"/>
          <w:szCs w:val="24"/>
        </w:rPr>
        <w:t xml:space="preserve"> use Climate Change as the issue focus for an exercise around crafting different messages based on different</w:t>
      </w:r>
      <w:r w:rsidR="007C61F1">
        <w:rPr>
          <w:rFonts w:ascii="Helvetica" w:hAnsi="Helvetica"/>
          <w:sz w:val="24"/>
          <w:szCs w:val="24"/>
        </w:rPr>
        <w:t xml:space="preserve"> audiences and media. Change this</w:t>
      </w:r>
      <w:r>
        <w:rPr>
          <w:rFonts w:ascii="Helvetica" w:hAnsi="Helvetica"/>
          <w:sz w:val="24"/>
          <w:szCs w:val="24"/>
        </w:rPr>
        <w:t xml:space="preserve"> to the issue you want to focus on.</w:t>
      </w:r>
    </w:p>
    <w:p w14:paraId="66944CBC" w14:textId="77777777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</w:p>
    <w:p w14:paraId="6250C221" w14:textId="579C2697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Mak</w:t>
      </w:r>
      <w:r w:rsidR="007C61F1">
        <w:rPr>
          <w:rFonts w:ascii="Helvetica" w:hAnsi="Helvetica"/>
          <w:b/>
          <w:sz w:val="24"/>
          <w:szCs w:val="24"/>
        </w:rPr>
        <w:t>ing It Local</w:t>
      </w:r>
    </w:p>
    <w:p w14:paraId="1C815F40" w14:textId="6DA7A4A1" w:rsidR="007C61F1" w:rsidRDefault="007C61F1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The current module has no examples that are specific to any one locale. However, if you’re looking to give it some local flavor, consider doing the following:</w:t>
      </w:r>
    </w:p>
    <w:p w14:paraId="547D8016" w14:textId="7715FDC8" w:rsidR="007C61F1" w:rsidRDefault="007C61F1" w:rsidP="007C61F1">
      <w:pPr>
        <w:pStyle w:val="ColorfulList-Accent11"/>
        <w:numPr>
          <w:ilvl w:val="0"/>
          <w:numId w:val="44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 8:</w:t>
      </w:r>
      <w:r w:rsidR="00FA36D8">
        <w:rPr>
          <w:rFonts w:ascii="Helvetica" w:hAnsi="Helvetica"/>
          <w:sz w:val="24"/>
          <w:szCs w:val="24"/>
        </w:rPr>
        <w:t xml:space="preserve"> Name a specific Member of Congress as the focus of the reflective exercise.</w:t>
      </w:r>
    </w:p>
    <w:p w14:paraId="21B5E801" w14:textId="37171984" w:rsidR="00FA36D8" w:rsidRDefault="00FA36D8" w:rsidP="007C61F1">
      <w:pPr>
        <w:pStyle w:val="ColorfulList-Accent11"/>
        <w:numPr>
          <w:ilvl w:val="0"/>
          <w:numId w:val="44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 14:</w:t>
      </w:r>
      <w:r>
        <w:rPr>
          <w:rFonts w:ascii="Helvetica" w:hAnsi="Helvetica"/>
          <w:sz w:val="24"/>
          <w:szCs w:val="24"/>
        </w:rPr>
        <w:t xml:space="preserve"> When giving examples of supporting arguments around an issue, insert a state-specific fact or figure to make the argument more local.</w:t>
      </w:r>
    </w:p>
    <w:p w14:paraId="0C3A9F6B" w14:textId="3B85E360" w:rsidR="00FA36D8" w:rsidRDefault="00FA36D8" w:rsidP="007C61F1">
      <w:pPr>
        <w:pStyle w:val="ColorfulList-Accent11"/>
        <w:numPr>
          <w:ilvl w:val="0"/>
          <w:numId w:val="44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 18:</w:t>
      </w:r>
      <w:r>
        <w:rPr>
          <w:rFonts w:ascii="Helvetica" w:hAnsi="Helvetica"/>
          <w:sz w:val="24"/>
          <w:szCs w:val="24"/>
        </w:rPr>
        <w:t xml:space="preserve"> Name where the town hall or APS might take place, and name the MOC who is hosting the town hall.</w:t>
      </w:r>
    </w:p>
    <w:p w14:paraId="1A70A64E" w14:textId="6EA8BC4D" w:rsidR="00FA36D8" w:rsidRDefault="00FA36D8" w:rsidP="007C61F1">
      <w:pPr>
        <w:pStyle w:val="ColorfulList-Accent11"/>
        <w:numPr>
          <w:ilvl w:val="0"/>
          <w:numId w:val="44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Slide 20: </w:t>
      </w:r>
      <w:r>
        <w:rPr>
          <w:rFonts w:ascii="Helvetica" w:hAnsi="Helvetica"/>
          <w:sz w:val="24"/>
          <w:szCs w:val="24"/>
        </w:rPr>
        <w:t>For the breakout groups whose assigned audience is a Member of Congress, name which Member of Congress they should have in mind.</w:t>
      </w:r>
    </w:p>
    <w:p w14:paraId="2674241D" w14:textId="77777777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p w14:paraId="509A3D88" w14:textId="483771CF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PAPERLESS TRAINING</w:t>
      </w:r>
    </w:p>
    <w:p w14:paraId="1215DF27" w14:textId="31592AAD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>There are no handouts or worksheets associated with this module, so there is no modification needed in order to make the training paperless.</w:t>
      </w:r>
    </w:p>
    <w:p w14:paraId="6E751D87" w14:textId="77777777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</w:p>
    <w:p w14:paraId="1DFAC4FF" w14:textId="38643557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TRAINING WITHOUT A PROJECTOR</w:t>
      </w:r>
    </w:p>
    <w:p w14:paraId="775F281D" w14:textId="2EC9D42A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If training on this topic without a projector, the following visual aids are recommended:</w:t>
      </w:r>
    </w:p>
    <w:p w14:paraId="1892D4C0" w14:textId="16C6B7B1" w:rsidR="00947619" w:rsidRDefault="00947619" w:rsidP="00947619">
      <w:pPr>
        <w:pStyle w:val="ColorfulList-Accent11"/>
        <w:numPr>
          <w:ilvl w:val="0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Posters on the wall:</w:t>
      </w:r>
    </w:p>
    <w:p w14:paraId="25D5D12F" w14:textId="018C2AAE" w:rsidR="00947619" w:rsidRDefault="00334E89" w:rsidP="00947619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Key facts for each issue </w:t>
      </w:r>
      <w:r w:rsidR="00947619">
        <w:rPr>
          <w:rFonts w:ascii="Helvetica" w:hAnsi="Helvetica"/>
          <w:sz w:val="24"/>
          <w:szCs w:val="24"/>
        </w:rPr>
        <w:t>(this should be done even when there is a projector present, as noted in the Annotated Agenda</w:t>
      </w:r>
    </w:p>
    <w:p w14:paraId="6081BCF1" w14:textId="6C58BD7A" w:rsidR="00947619" w:rsidRDefault="00C62137" w:rsidP="00947619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Goals for the session</w:t>
      </w:r>
    </w:p>
    <w:p w14:paraId="4FA79DAC" w14:textId="2369E40A" w:rsidR="00C62137" w:rsidRDefault="00C62137" w:rsidP="00947619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Agenda for the session</w:t>
      </w:r>
    </w:p>
    <w:p w14:paraId="15967E35" w14:textId="22CD88A3" w:rsidR="00947619" w:rsidRDefault="00C62137" w:rsidP="00C62137">
      <w:pPr>
        <w:pStyle w:val="ColorfulList-Accent11"/>
        <w:numPr>
          <w:ilvl w:val="0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Flip chart version of a “slide deck” (copy the content of the following slides onto a piece of flip chart paper, and present the session using flip chart paper as a visual aid, rather than a PowerPoint presentation):</w:t>
      </w:r>
    </w:p>
    <w:p w14:paraId="305E0AB5" w14:textId="35D5A570" w:rsidR="00C62137" w:rsidRDefault="00C62137" w:rsidP="00C62137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Slide 2</w:t>
      </w:r>
    </w:p>
    <w:p w14:paraId="41FFA89C" w14:textId="72C8D302" w:rsidR="00C62137" w:rsidRDefault="00C62137" w:rsidP="00C62137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Slide 6</w:t>
      </w:r>
    </w:p>
    <w:p w14:paraId="60388164" w14:textId="0870D785" w:rsidR="00C62137" w:rsidRDefault="00C62137" w:rsidP="00C62137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Slides 11-15</w:t>
      </w:r>
    </w:p>
    <w:p w14:paraId="0A37597D" w14:textId="286A5076" w:rsidR="00C62137" w:rsidRDefault="00C62137" w:rsidP="00C62137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Slide 18</w:t>
      </w:r>
    </w:p>
    <w:p w14:paraId="6C08CB40" w14:textId="61B3DA91" w:rsidR="00C62137" w:rsidRDefault="00C62137" w:rsidP="00C62137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Slide 20</w:t>
      </w:r>
    </w:p>
    <w:p w14:paraId="119D7C3D" w14:textId="41769216" w:rsidR="00C62137" w:rsidRDefault="00C62137" w:rsidP="00C62137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Slide 22</w:t>
      </w:r>
    </w:p>
    <w:p w14:paraId="4BD4E589" w14:textId="5A3EA037" w:rsidR="00C62137" w:rsidRPr="00947619" w:rsidRDefault="00C62137" w:rsidP="00C62137">
      <w:pPr>
        <w:pStyle w:val="ColorfulList-Accent11"/>
        <w:numPr>
          <w:ilvl w:val="1"/>
          <w:numId w:val="45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Slide 23</w:t>
      </w:r>
    </w:p>
    <w:sectPr w:rsidR="00C62137" w:rsidRPr="00947619" w:rsidSect="00886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80" w:right="720" w:bottom="360" w:left="72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3EB89" w14:textId="77777777" w:rsidR="00F64DF6" w:rsidRDefault="00F64DF6">
      <w:pPr>
        <w:spacing w:after="0"/>
      </w:pPr>
      <w:r>
        <w:separator/>
      </w:r>
    </w:p>
  </w:endnote>
  <w:endnote w:type="continuationSeparator" w:id="0">
    <w:p w14:paraId="7ADB6CA6" w14:textId="77777777" w:rsidR="00F64DF6" w:rsidRDefault="00F64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F288" w14:textId="77777777" w:rsidR="00D14C2D" w:rsidRDefault="00D14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E799" w14:textId="77777777" w:rsidR="00D14C2D" w:rsidRPr="00773D05" w:rsidRDefault="00D14C2D" w:rsidP="00D14C2D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4CC4459E" w14:textId="77777777" w:rsidR="005F15AC" w:rsidRPr="004C41F3" w:rsidRDefault="005F15AC" w:rsidP="00886DF3">
    <w:pPr>
      <w:pStyle w:val="Footer"/>
      <w:jc w:val="center"/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39E9" w14:textId="77777777" w:rsidR="00D14C2D" w:rsidRDefault="00D1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1B376" w14:textId="77777777" w:rsidR="00F64DF6" w:rsidRDefault="00F64DF6">
      <w:pPr>
        <w:spacing w:after="0"/>
      </w:pPr>
      <w:r>
        <w:separator/>
      </w:r>
    </w:p>
  </w:footnote>
  <w:footnote w:type="continuationSeparator" w:id="0">
    <w:p w14:paraId="658D65DD" w14:textId="77777777" w:rsidR="00F64DF6" w:rsidRDefault="00F64D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89E7" w14:textId="77777777" w:rsidR="00D14C2D" w:rsidRDefault="00D14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F305" w14:textId="77777777" w:rsidR="005F15AC" w:rsidRDefault="005F15AC" w:rsidP="00886DF3">
    <w:pPr>
      <w:pStyle w:val="Header"/>
      <w:jc w:val="center"/>
    </w:pPr>
    <w:r>
      <w:rPr>
        <w:noProof/>
      </w:rPr>
      <w:drawing>
        <wp:inline distT="0" distB="0" distL="0" distR="0" wp14:anchorId="0ED610F3" wp14:editId="4554E0DE">
          <wp:extent cx="515799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A Log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41" cy="51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FD51D" w14:textId="77777777" w:rsidR="005F15AC" w:rsidRPr="005F0875" w:rsidRDefault="005F15AC" w:rsidP="00886DF3">
    <w:pPr>
      <w:pStyle w:val="Header"/>
      <w:jc w:val="center"/>
      <w:rPr>
        <w:sz w:val="4"/>
        <w:szCs w:val="4"/>
      </w:rPr>
    </w:pPr>
    <w:r w:rsidRPr="005F0875">
      <w:rPr>
        <w:sz w:val="4"/>
        <w:szCs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CB9F8" w14:textId="77777777" w:rsidR="00D14C2D" w:rsidRDefault="00D14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BEE"/>
    <w:multiLevelType w:val="hybridMultilevel"/>
    <w:tmpl w:val="3A428176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2924C5F"/>
    <w:multiLevelType w:val="hybridMultilevel"/>
    <w:tmpl w:val="2EF2503A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31606FA"/>
    <w:multiLevelType w:val="hybridMultilevel"/>
    <w:tmpl w:val="AB1C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6F0"/>
    <w:multiLevelType w:val="hybridMultilevel"/>
    <w:tmpl w:val="711E0016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2480"/>
    <w:multiLevelType w:val="hybridMultilevel"/>
    <w:tmpl w:val="DFE870D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D1814C0"/>
    <w:multiLevelType w:val="hybridMultilevel"/>
    <w:tmpl w:val="6B9E1B88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0BD4FD9"/>
    <w:multiLevelType w:val="hybridMultilevel"/>
    <w:tmpl w:val="1B2C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166"/>
    <w:multiLevelType w:val="hybridMultilevel"/>
    <w:tmpl w:val="9BDC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1A0E"/>
    <w:multiLevelType w:val="hybridMultilevel"/>
    <w:tmpl w:val="A81CC00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1778045A"/>
    <w:multiLevelType w:val="hybridMultilevel"/>
    <w:tmpl w:val="2070D7F0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79A1A9C"/>
    <w:multiLevelType w:val="hybridMultilevel"/>
    <w:tmpl w:val="5D866340"/>
    <w:lvl w:ilvl="0" w:tplc="BCF0CFE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25012"/>
    <w:multiLevelType w:val="hybridMultilevel"/>
    <w:tmpl w:val="FACC0462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A52F5"/>
    <w:multiLevelType w:val="hybridMultilevel"/>
    <w:tmpl w:val="D862A1F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30648E8"/>
    <w:multiLevelType w:val="hybridMultilevel"/>
    <w:tmpl w:val="6BC8506E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5B67215"/>
    <w:multiLevelType w:val="hybridMultilevel"/>
    <w:tmpl w:val="C7D0E89A"/>
    <w:lvl w:ilvl="0" w:tplc="13307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03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C2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0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45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81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A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2C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2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6B1E80"/>
    <w:multiLevelType w:val="hybridMultilevel"/>
    <w:tmpl w:val="81702DAA"/>
    <w:lvl w:ilvl="0" w:tplc="440C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A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7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E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E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6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04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1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C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442DC0"/>
    <w:multiLevelType w:val="hybridMultilevel"/>
    <w:tmpl w:val="A812675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34403383"/>
    <w:multiLevelType w:val="hybridMultilevel"/>
    <w:tmpl w:val="B052D032"/>
    <w:lvl w:ilvl="0" w:tplc="8BF6FDD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79B789D"/>
    <w:multiLevelType w:val="hybridMultilevel"/>
    <w:tmpl w:val="ED5CA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35AFD"/>
    <w:multiLevelType w:val="hybridMultilevel"/>
    <w:tmpl w:val="C630B298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464223C8"/>
    <w:multiLevelType w:val="hybridMultilevel"/>
    <w:tmpl w:val="BE94E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965482"/>
    <w:multiLevelType w:val="hybridMultilevel"/>
    <w:tmpl w:val="68A059C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E01857"/>
    <w:multiLevelType w:val="hybridMultilevel"/>
    <w:tmpl w:val="020CC4B4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E3E7202"/>
    <w:multiLevelType w:val="hybridMultilevel"/>
    <w:tmpl w:val="27D2EDE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4E566E11"/>
    <w:multiLevelType w:val="hybridMultilevel"/>
    <w:tmpl w:val="B204E756"/>
    <w:lvl w:ilvl="0" w:tplc="6518CC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6C50A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D46AF5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04644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8462E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F3E035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450E9B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6B29A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39A9E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D0056"/>
    <w:multiLevelType w:val="hybridMultilevel"/>
    <w:tmpl w:val="38AE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F5E07"/>
    <w:multiLevelType w:val="hybridMultilevel"/>
    <w:tmpl w:val="E1B80670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67D5091"/>
    <w:multiLevelType w:val="hybridMultilevel"/>
    <w:tmpl w:val="2DBE55B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8E92B5F"/>
    <w:multiLevelType w:val="hybridMultilevel"/>
    <w:tmpl w:val="272AF89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D123DCE"/>
    <w:multiLevelType w:val="hybridMultilevel"/>
    <w:tmpl w:val="891C769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5E470D79"/>
    <w:multiLevelType w:val="hybridMultilevel"/>
    <w:tmpl w:val="376EED6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0670972"/>
    <w:multiLevelType w:val="hybridMultilevel"/>
    <w:tmpl w:val="2448220E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 w15:restartNumberingAfterBreak="0">
    <w:nsid w:val="69D0298A"/>
    <w:multiLevelType w:val="hybridMultilevel"/>
    <w:tmpl w:val="96A4A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3563C1"/>
    <w:multiLevelType w:val="hybridMultilevel"/>
    <w:tmpl w:val="711E0016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22FDD"/>
    <w:multiLevelType w:val="hybridMultilevel"/>
    <w:tmpl w:val="DAB02ED6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6F933945"/>
    <w:multiLevelType w:val="hybridMultilevel"/>
    <w:tmpl w:val="8D3248B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716B53DB"/>
    <w:multiLevelType w:val="hybridMultilevel"/>
    <w:tmpl w:val="7BAABFB8"/>
    <w:lvl w:ilvl="0" w:tplc="8434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EE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C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4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23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2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40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EB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EA60FD"/>
    <w:multiLevelType w:val="hybridMultilevel"/>
    <w:tmpl w:val="DB24B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B6990"/>
    <w:multiLevelType w:val="hybridMultilevel"/>
    <w:tmpl w:val="1974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83AD7"/>
    <w:multiLevelType w:val="hybridMultilevel"/>
    <w:tmpl w:val="3A14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E5961"/>
    <w:multiLevelType w:val="hybridMultilevel"/>
    <w:tmpl w:val="2AAC9332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 w15:restartNumberingAfterBreak="0">
    <w:nsid w:val="781D5577"/>
    <w:multiLevelType w:val="hybridMultilevel"/>
    <w:tmpl w:val="F140AE3E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 w15:restartNumberingAfterBreak="0">
    <w:nsid w:val="79405231"/>
    <w:multiLevelType w:val="hybridMultilevel"/>
    <w:tmpl w:val="E708C52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9F44B6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4" w15:restartNumberingAfterBreak="0">
    <w:nsid w:val="7CD53C5A"/>
    <w:multiLevelType w:val="hybridMultilevel"/>
    <w:tmpl w:val="2C9A9910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6"/>
  </w:num>
  <w:num w:numId="4">
    <w:abstractNumId w:val="33"/>
  </w:num>
  <w:num w:numId="5">
    <w:abstractNumId w:val="24"/>
  </w:num>
  <w:num w:numId="6">
    <w:abstractNumId w:val="36"/>
  </w:num>
  <w:num w:numId="7">
    <w:abstractNumId w:val="14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31"/>
  </w:num>
  <w:num w:numId="14">
    <w:abstractNumId w:val="7"/>
  </w:num>
  <w:num w:numId="15">
    <w:abstractNumId w:val="37"/>
  </w:num>
  <w:num w:numId="16">
    <w:abstractNumId w:val="43"/>
  </w:num>
  <w:num w:numId="17">
    <w:abstractNumId w:val="35"/>
  </w:num>
  <w:num w:numId="18">
    <w:abstractNumId w:val="4"/>
  </w:num>
  <w:num w:numId="19">
    <w:abstractNumId w:val="16"/>
  </w:num>
  <w:num w:numId="20">
    <w:abstractNumId w:val="29"/>
  </w:num>
  <w:num w:numId="21">
    <w:abstractNumId w:val="5"/>
  </w:num>
  <w:num w:numId="22">
    <w:abstractNumId w:val="26"/>
  </w:num>
  <w:num w:numId="23">
    <w:abstractNumId w:val="28"/>
  </w:num>
  <w:num w:numId="24">
    <w:abstractNumId w:val="41"/>
  </w:num>
  <w:num w:numId="25">
    <w:abstractNumId w:val="0"/>
  </w:num>
  <w:num w:numId="26">
    <w:abstractNumId w:val="42"/>
  </w:num>
  <w:num w:numId="27">
    <w:abstractNumId w:val="22"/>
  </w:num>
  <w:num w:numId="28">
    <w:abstractNumId w:val="30"/>
  </w:num>
  <w:num w:numId="29">
    <w:abstractNumId w:val="1"/>
  </w:num>
  <w:num w:numId="30">
    <w:abstractNumId w:val="13"/>
  </w:num>
  <w:num w:numId="31">
    <w:abstractNumId w:val="44"/>
  </w:num>
  <w:num w:numId="32">
    <w:abstractNumId w:val="19"/>
  </w:num>
  <w:num w:numId="33">
    <w:abstractNumId w:val="34"/>
  </w:num>
  <w:num w:numId="34">
    <w:abstractNumId w:val="9"/>
  </w:num>
  <w:num w:numId="35">
    <w:abstractNumId w:val="27"/>
  </w:num>
  <w:num w:numId="36">
    <w:abstractNumId w:val="40"/>
  </w:num>
  <w:num w:numId="37">
    <w:abstractNumId w:val="21"/>
  </w:num>
  <w:num w:numId="38">
    <w:abstractNumId w:val="23"/>
  </w:num>
  <w:num w:numId="39">
    <w:abstractNumId w:val="8"/>
  </w:num>
  <w:num w:numId="40">
    <w:abstractNumId w:val="39"/>
  </w:num>
  <w:num w:numId="41">
    <w:abstractNumId w:val="25"/>
  </w:num>
  <w:num w:numId="42">
    <w:abstractNumId w:val="18"/>
  </w:num>
  <w:num w:numId="43">
    <w:abstractNumId w:val="20"/>
  </w:num>
  <w:num w:numId="44">
    <w:abstractNumId w:val="3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DBB"/>
    <w:rsid w:val="00016B05"/>
    <w:rsid w:val="0003460D"/>
    <w:rsid w:val="0006160C"/>
    <w:rsid w:val="0007153E"/>
    <w:rsid w:val="00081615"/>
    <w:rsid w:val="000A25A3"/>
    <w:rsid w:val="000C3327"/>
    <w:rsid w:val="000D37D4"/>
    <w:rsid w:val="000D5570"/>
    <w:rsid w:val="000D5F11"/>
    <w:rsid w:val="000E2045"/>
    <w:rsid w:val="000E695A"/>
    <w:rsid w:val="00110913"/>
    <w:rsid w:val="0011780B"/>
    <w:rsid w:val="00121CC8"/>
    <w:rsid w:val="00126E18"/>
    <w:rsid w:val="00173BE4"/>
    <w:rsid w:val="001822E0"/>
    <w:rsid w:val="00193403"/>
    <w:rsid w:val="001B3D08"/>
    <w:rsid w:val="001D0848"/>
    <w:rsid w:val="001D3EF4"/>
    <w:rsid w:val="001E1326"/>
    <w:rsid w:val="001E59C7"/>
    <w:rsid w:val="001F0B3E"/>
    <w:rsid w:val="00207DCA"/>
    <w:rsid w:val="0022029E"/>
    <w:rsid w:val="00245003"/>
    <w:rsid w:val="00246BD2"/>
    <w:rsid w:val="00247DC5"/>
    <w:rsid w:val="00256D14"/>
    <w:rsid w:val="0028135D"/>
    <w:rsid w:val="00281394"/>
    <w:rsid w:val="00292009"/>
    <w:rsid w:val="00297058"/>
    <w:rsid w:val="002B4099"/>
    <w:rsid w:val="002C1FAD"/>
    <w:rsid w:val="002C4518"/>
    <w:rsid w:val="002C7B9B"/>
    <w:rsid w:val="002D2526"/>
    <w:rsid w:val="002D4EE6"/>
    <w:rsid w:val="002F6E68"/>
    <w:rsid w:val="003144C5"/>
    <w:rsid w:val="00334E89"/>
    <w:rsid w:val="00337BFC"/>
    <w:rsid w:val="00342C47"/>
    <w:rsid w:val="003652E6"/>
    <w:rsid w:val="00366E5D"/>
    <w:rsid w:val="00382363"/>
    <w:rsid w:val="003924B4"/>
    <w:rsid w:val="00394497"/>
    <w:rsid w:val="003A6248"/>
    <w:rsid w:val="003B0DC9"/>
    <w:rsid w:val="003C797C"/>
    <w:rsid w:val="003D35B8"/>
    <w:rsid w:val="003F3304"/>
    <w:rsid w:val="0040402B"/>
    <w:rsid w:val="004330C6"/>
    <w:rsid w:val="00444CFB"/>
    <w:rsid w:val="0045620D"/>
    <w:rsid w:val="00480EC3"/>
    <w:rsid w:val="00483B5D"/>
    <w:rsid w:val="00494E16"/>
    <w:rsid w:val="004D1AF5"/>
    <w:rsid w:val="004F078F"/>
    <w:rsid w:val="004F2F9D"/>
    <w:rsid w:val="005200BF"/>
    <w:rsid w:val="0056582F"/>
    <w:rsid w:val="00573459"/>
    <w:rsid w:val="0058602C"/>
    <w:rsid w:val="00591888"/>
    <w:rsid w:val="00594A13"/>
    <w:rsid w:val="005A73EB"/>
    <w:rsid w:val="005B6A40"/>
    <w:rsid w:val="005C042A"/>
    <w:rsid w:val="005C5FCD"/>
    <w:rsid w:val="005D7D5B"/>
    <w:rsid w:val="005E4695"/>
    <w:rsid w:val="005E76D2"/>
    <w:rsid w:val="005F15AC"/>
    <w:rsid w:val="005F1882"/>
    <w:rsid w:val="00603C5F"/>
    <w:rsid w:val="00611BE3"/>
    <w:rsid w:val="00617DB4"/>
    <w:rsid w:val="00631F8E"/>
    <w:rsid w:val="00632CA3"/>
    <w:rsid w:val="006425A5"/>
    <w:rsid w:val="00643037"/>
    <w:rsid w:val="006545FF"/>
    <w:rsid w:val="00655351"/>
    <w:rsid w:val="00671661"/>
    <w:rsid w:val="00674F5A"/>
    <w:rsid w:val="00680E9F"/>
    <w:rsid w:val="00686222"/>
    <w:rsid w:val="00690671"/>
    <w:rsid w:val="00691481"/>
    <w:rsid w:val="006B02BC"/>
    <w:rsid w:val="006B50F5"/>
    <w:rsid w:val="006C65CB"/>
    <w:rsid w:val="006E08B4"/>
    <w:rsid w:val="006E52C2"/>
    <w:rsid w:val="006F6832"/>
    <w:rsid w:val="00702710"/>
    <w:rsid w:val="007028BB"/>
    <w:rsid w:val="0070532A"/>
    <w:rsid w:val="0071752E"/>
    <w:rsid w:val="00724792"/>
    <w:rsid w:val="00731705"/>
    <w:rsid w:val="007413A3"/>
    <w:rsid w:val="00746DFB"/>
    <w:rsid w:val="00766D32"/>
    <w:rsid w:val="007A1C9C"/>
    <w:rsid w:val="007B3DF2"/>
    <w:rsid w:val="007B45D1"/>
    <w:rsid w:val="007B7006"/>
    <w:rsid w:val="007C61F1"/>
    <w:rsid w:val="007D41E5"/>
    <w:rsid w:val="007E6B88"/>
    <w:rsid w:val="007F12D5"/>
    <w:rsid w:val="0080659F"/>
    <w:rsid w:val="00823643"/>
    <w:rsid w:val="008400F4"/>
    <w:rsid w:val="00850CA1"/>
    <w:rsid w:val="008739A2"/>
    <w:rsid w:val="00886DF3"/>
    <w:rsid w:val="00887D8F"/>
    <w:rsid w:val="008A0C67"/>
    <w:rsid w:val="008A4AD6"/>
    <w:rsid w:val="008C6128"/>
    <w:rsid w:val="008D3AB7"/>
    <w:rsid w:val="00947619"/>
    <w:rsid w:val="0095747B"/>
    <w:rsid w:val="00985695"/>
    <w:rsid w:val="009A700A"/>
    <w:rsid w:val="009C70B3"/>
    <w:rsid w:val="009F4092"/>
    <w:rsid w:val="009F471A"/>
    <w:rsid w:val="00A14886"/>
    <w:rsid w:val="00A15259"/>
    <w:rsid w:val="00A43D70"/>
    <w:rsid w:val="00A62471"/>
    <w:rsid w:val="00A71B70"/>
    <w:rsid w:val="00A733EB"/>
    <w:rsid w:val="00A86A12"/>
    <w:rsid w:val="00A93213"/>
    <w:rsid w:val="00AA67BC"/>
    <w:rsid w:val="00AC1C52"/>
    <w:rsid w:val="00AE2B4D"/>
    <w:rsid w:val="00AF6880"/>
    <w:rsid w:val="00B106AE"/>
    <w:rsid w:val="00B1108B"/>
    <w:rsid w:val="00B12588"/>
    <w:rsid w:val="00B3610E"/>
    <w:rsid w:val="00B37442"/>
    <w:rsid w:val="00B41392"/>
    <w:rsid w:val="00B47BA4"/>
    <w:rsid w:val="00B50B58"/>
    <w:rsid w:val="00B52935"/>
    <w:rsid w:val="00B74139"/>
    <w:rsid w:val="00B960F2"/>
    <w:rsid w:val="00B9711B"/>
    <w:rsid w:val="00BB6C76"/>
    <w:rsid w:val="00BC2CE8"/>
    <w:rsid w:val="00BC613E"/>
    <w:rsid w:val="00BC6D94"/>
    <w:rsid w:val="00BD78A9"/>
    <w:rsid w:val="00BF3405"/>
    <w:rsid w:val="00C05377"/>
    <w:rsid w:val="00C07904"/>
    <w:rsid w:val="00C10AA8"/>
    <w:rsid w:val="00C41F06"/>
    <w:rsid w:val="00C52A48"/>
    <w:rsid w:val="00C62137"/>
    <w:rsid w:val="00C634D8"/>
    <w:rsid w:val="00C6566C"/>
    <w:rsid w:val="00C65DB2"/>
    <w:rsid w:val="00C918B3"/>
    <w:rsid w:val="00C97399"/>
    <w:rsid w:val="00CA2F5A"/>
    <w:rsid w:val="00CA5672"/>
    <w:rsid w:val="00CD5CA6"/>
    <w:rsid w:val="00CD693B"/>
    <w:rsid w:val="00CE09C9"/>
    <w:rsid w:val="00CE485B"/>
    <w:rsid w:val="00CF5F12"/>
    <w:rsid w:val="00D100E0"/>
    <w:rsid w:val="00D13517"/>
    <w:rsid w:val="00D13E6B"/>
    <w:rsid w:val="00D14052"/>
    <w:rsid w:val="00D14C2D"/>
    <w:rsid w:val="00D17055"/>
    <w:rsid w:val="00D25AF9"/>
    <w:rsid w:val="00D448E0"/>
    <w:rsid w:val="00D4752F"/>
    <w:rsid w:val="00D51D1D"/>
    <w:rsid w:val="00D51D4D"/>
    <w:rsid w:val="00D53F9E"/>
    <w:rsid w:val="00D8127F"/>
    <w:rsid w:val="00D84D31"/>
    <w:rsid w:val="00D87C51"/>
    <w:rsid w:val="00DB6DBE"/>
    <w:rsid w:val="00DE53CB"/>
    <w:rsid w:val="00DF38EB"/>
    <w:rsid w:val="00DF4757"/>
    <w:rsid w:val="00E448F6"/>
    <w:rsid w:val="00E5263F"/>
    <w:rsid w:val="00E6495A"/>
    <w:rsid w:val="00E83DDF"/>
    <w:rsid w:val="00E84D02"/>
    <w:rsid w:val="00E84F4A"/>
    <w:rsid w:val="00E963C6"/>
    <w:rsid w:val="00EA5DBB"/>
    <w:rsid w:val="00EB31CC"/>
    <w:rsid w:val="00EE6072"/>
    <w:rsid w:val="00EE6517"/>
    <w:rsid w:val="00F02C79"/>
    <w:rsid w:val="00F04943"/>
    <w:rsid w:val="00F0526C"/>
    <w:rsid w:val="00F064DB"/>
    <w:rsid w:val="00F5229D"/>
    <w:rsid w:val="00F64DF6"/>
    <w:rsid w:val="00F7752E"/>
    <w:rsid w:val="00F83BB6"/>
    <w:rsid w:val="00FA36D8"/>
    <w:rsid w:val="00FA4718"/>
    <w:rsid w:val="00FB2F02"/>
    <w:rsid w:val="00FB3BC0"/>
    <w:rsid w:val="00FB50CC"/>
    <w:rsid w:val="00FC1803"/>
    <w:rsid w:val="00FD189D"/>
    <w:rsid w:val="00FD5ED1"/>
    <w:rsid w:val="00FE1C92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A9138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DBB"/>
    <w:pPr>
      <w:spacing w:after="20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BC0"/>
    <w:pPr>
      <w:keepNext/>
      <w:keepLines/>
      <w:numPr>
        <w:numId w:val="16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3BC0"/>
    <w:pPr>
      <w:keepNext/>
      <w:keepLines/>
      <w:numPr>
        <w:ilvl w:val="1"/>
        <w:numId w:val="1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3BC0"/>
    <w:pPr>
      <w:keepNext/>
      <w:keepLines/>
      <w:numPr>
        <w:ilvl w:val="2"/>
        <w:numId w:val="16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3BC0"/>
    <w:pPr>
      <w:keepNext/>
      <w:keepLines/>
      <w:numPr>
        <w:ilvl w:val="3"/>
        <w:numId w:val="16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3BC0"/>
    <w:pPr>
      <w:keepNext/>
      <w:keepLines/>
      <w:numPr>
        <w:ilvl w:val="4"/>
        <w:numId w:val="16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3BC0"/>
    <w:pPr>
      <w:keepNext/>
      <w:keepLines/>
      <w:numPr>
        <w:ilvl w:val="5"/>
        <w:numId w:val="16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B3BC0"/>
    <w:pPr>
      <w:keepNext/>
      <w:keepLines/>
      <w:numPr>
        <w:ilvl w:val="6"/>
        <w:numId w:val="16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B3BC0"/>
    <w:pPr>
      <w:keepNext/>
      <w:keepLines/>
      <w:numPr>
        <w:ilvl w:val="7"/>
        <w:numId w:val="1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B3BC0"/>
    <w:pPr>
      <w:keepNext/>
      <w:keepLines/>
      <w:numPr>
        <w:ilvl w:val="8"/>
        <w:numId w:val="1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A5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D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5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B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B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0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0C6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0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3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3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BC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FB3B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FB3BC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FB3BC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FB3BC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FB3BC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B3B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4C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43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67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540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859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514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98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94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330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2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035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330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592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517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431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80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288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77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729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888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337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3114</Characters>
  <Application>Microsoft Office Word</Application>
  <DocSecurity>0</DocSecurity>
  <Lines>173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Thompson</dc:creator>
  <cp:lastModifiedBy>Microsoft Office User</cp:lastModifiedBy>
  <cp:revision>3</cp:revision>
  <dcterms:created xsi:type="dcterms:W3CDTF">2014-01-24T18:26:00Z</dcterms:created>
  <dcterms:modified xsi:type="dcterms:W3CDTF">2019-03-03T23:46:00Z</dcterms:modified>
</cp:coreProperties>
</file>