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C810D" w14:textId="589B8C0E" w:rsidR="0073742B" w:rsidRPr="00BD0FAB" w:rsidRDefault="00BD0FAB" w:rsidP="00783DE5">
      <w:pPr>
        <w:spacing w:after="0" w:line="240" w:lineRule="auto"/>
        <w:jc w:val="center"/>
        <w:rPr>
          <w:rFonts w:ascii="Gotham Bold" w:hAnsi="Gotham Bold"/>
          <w:color w:val="3B3838" w:themeColor="background2" w:themeShade="40"/>
          <w:sz w:val="24"/>
          <w:szCs w:val="24"/>
        </w:rPr>
      </w:pPr>
      <w:r w:rsidRPr="00BD0FAB">
        <w:rPr>
          <w:rFonts w:ascii="Gotham Bold" w:hAnsi="Gotham Bold"/>
          <w:color w:val="3B3838" w:themeColor="background2" w:themeShade="40"/>
          <w:sz w:val="24"/>
          <w:szCs w:val="24"/>
        </w:rPr>
        <w:t>FUNDRAISING RESOURCES</w:t>
      </w:r>
    </w:p>
    <w:p w14:paraId="4D85727A" w14:textId="77777777" w:rsidR="00DD2C6E" w:rsidRPr="00BD0FAB" w:rsidRDefault="00DD2C6E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  <w:sz w:val="24"/>
          <w:szCs w:val="24"/>
        </w:rPr>
      </w:pPr>
    </w:p>
    <w:p w14:paraId="35EE5A54" w14:textId="77777777" w:rsidR="00BD0FAB" w:rsidRDefault="00BD0FAB" w:rsidP="00BD0FAB">
      <w:pPr>
        <w:rPr>
          <w:rFonts w:ascii="Gotham Light" w:hAnsi="Gotham Light"/>
          <w:sz w:val="24"/>
          <w:szCs w:val="24"/>
        </w:rPr>
      </w:pPr>
    </w:p>
    <w:p w14:paraId="492C99A1" w14:textId="2D51D550" w:rsidR="00BD0FAB" w:rsidRDefault="00BD0FAB" w:rsidP="00BD0FAB">
      <w:pPr>
        <w:rPr>
          <w:rFonts w:ascii="Gotham Light" w:hAnsi="Gotham Light"/>
          <w:sz w:val="24"/>
          <w:szCs w:val="24"/>
        </w:rPr>
      </w:pPr>
      <w:r w:rsidRPr="00BD0FAB">
        <w:rPr>
          <w:rFonts w:ascii="Gotham Light" w:hAnsi="Gotham Light"/>
          <w:sz w:val="24"/>
          <w:szCs w:val="24"/>
        </w:rPr>
        <w:t xml:space="preserve">When you start building your list of prospects, it’s important to do research on each individual to have a better understanding of what their interests are and whether those interests might align with your campaign. Included below are a number of websites to look up individual donors and/or foundations. </w:t>
      </w:r>
    </w:p>
    <w:p w14:paraId="37712AB7" w14:textId="77777777" w:rsidR="00BD0FAB" w:rsidRPr="00BD0FAB" w:rsidRDefault="00BD0FAB" w:rsidP="00BD0FAB">
      <w:pPr>
        <w:rPr>
          <w:rFonts w:ascii="Gotham Light" w:hAnsi="Gotham Light"/>
          <w:sz w:val="24"/>
          <w:szCs w:val="24"/>
        </w:rPr>
      </w:pPr>
    </w:p>
    <w:p w14:paraId="4F0E92D9" w14:textId="77777777" w:rsidR="00BD0FAB" w:rsidRDefault="00BD0FAB" w:rsidP="00BD0FAB">
      <w:pPr>
        <w:pStyle w:val="NoSpacing"/>
        <w:rPr>
          <w:rFonts w:ascii="Gotham Bold" w:hAnsi="Gotham Bold"/>
        </w:rPr>
      </w:pPr>
      <w:r w:rsidRPr="00BD0FAB">
        <w:rPr>
          <w:rFonts w:ascii="Gotham Bold" w:hAnsi="Gotham Bold"/>
        </w:rPr>
        <w:t>Research Sites:</w:t>
      </w:r>
    </w:p>
    <w:p w14:paraId="0B80815B" w14:textId="77777777" w:rsidR="00BD0FAB" w:rsidRPr="00BD0FAB" w:rsidRDefault="00BD0FAB" w:rsidP="00BD0FAB">
      <w:pPr>
        <w:pStyle w:val="NoSpacing"/>
        <w:rPr>
          <w:rFonts w:ascii="Gotham Bold" w:hAnsi="Gotham Bold"/>
        </w:rPr>
      </w:pPr>
    </w:p>
    <w:p w14:paraId="7D24751B" w14:textId="77777777" w:rsidR="00BD0FAB" w:rsidRPr="00BD0FAB" w:rsidRDefault="00BD0FAB" w:rsidP="00BD0FAB">
      <w:pPr>
        <w:pStyle w:val="NoSpacing"/>
        <w:ind w:left="720"/>
        <w:rPr>
          <w:rFonts w:ascii="Gotham Light" w:hAnsi="Gotham Light"/>
        </w:rPr>
      </w:pPr>
    </w:p>
    <w:p w14:paraId="5BEF2F7D" w14:textId="77777777" w:rsidR="00BD0FAB" w:rsidRDefault="00BD0FAB" w:rsidP="00BD0FAB">
      <w:pPr>
        <w:pStyle w:val="NoSpacing"/>
        <w:ind w:left="720"/>
        <w:rPr>
          <w:rFonts w:ascii="Gotham Light" w:hAnsi="Gotham Light"/>
        </w:rPr>
      </w:pPr>
      <w:r w:rsidRPr="00BD0FAB">
        <w:rPr>
          <w:rFonts w:ascii="Gotham Bold" w:hAnsi="Gotham Bold"/>
        </w:rPr>
        <w:t>OpenSecrets.org</w:t>
      </w:r>
      <w:r w:rsidRPr="00BD0FAB">
        <w:rPr>
          <w:rFonts w:ascii="Gotham Light" w:hAnsi="Gotham Light"/>
        </w:rPr>
        <w:t xml:space="preserve"> - Tracks money in politics, and its effect on elections and public policy. Offers a searchable database of political donors, campaign contributions, news and analysis, and donations to PACs, a lobbyist database, and "soft money" donations. Free.</w:t>
      </w:r>
    </w:p>
    <w:p w14:paraId="7AAD8AAF" w14:textId="01FDA76E" w:rsidR="00BD0FAB" w:rsidRPr="00BD0FAB" w:rsidRDefault="00BD0FAB" w:rsidP="00BD0FAB">
      <w:pPr>
        <w:pStyle w:val="NoSpacing"/>
        <w:ind w:left="720"/>
        <w:rPr>
          <w:rFonts w:ascii="Gotham Light" w:hAnsi="Gotham Light"/>
        </w:rPr>
      </w:pPr>
      <w:r w:rsidRPr="00BD0FAB">
        <w:rPr>
          <w:rFonts w:ascii="Gotham Light" w:hAnsi="Gotham Light"/>
        </w:rPr>
        <w:br/>
      </w:r>
    </w:p>
    <w:p w14:paraId="6EAE61C5" w14:textId="77777777" w:rsidR="00BD0FAB" w:rsidRPr="00BD0FAB" w:rsidRDefault="00BD0FAB" w:rsidP="00BD0FAB">
      <w:pPr>
        <w:pStyle w:val="NoSpacing"/>
        <w:ind w:left="720"/>
        <w:rPr>
          <w:rFonts w:ascii="Gotham Light" w:hAnsi="Gotham Light"/>
        </w:rPr>
      </w:pPr>
      <w:r w:rsidRPr="00BD0FAB">
        <w:rPr>
          <w:rFonts w:ascii="Gotham Bold" w:hAnsi="Gotham Bold"/>
        </w:rPr>
        <w:t>FoundationCenter.Org</w:t>
      </w:r>
      <w:r w:rsidRPr="00BD0FAB">
        <w:rPr>
          <w:rFonts w:ascii="Gotham Light" w:hAnsi="Gotham Light"/>
        </w:rPr>
        <w:t xml:space="preserve"> - Foundation Directory Online Free provides grant makers' addresses, websites, fiscal data, and more. 990 Finder directs you to an organization's IRS returns. Partially free.</w:t>
      </w:r>
    </w:p>
    <w:p w14:paraId="32E9A8B2" w14:textId="77777777" w:rsidR="00BD0FAB" w:rsidRDefault="00BD0FAB" w:rsidP="00BD0FAB">
      <w:pPr>
        <w:pStyle w:val="NoSpacing"/>
        <w:ind w:left="720"/>
        <w:rPr>
          <w:rFonts w:ascii="Gotham Light" w:hAnsi="Gotham Light"/>
        </w:rPr>
      </w:pPr>
    </w:p>
    <w:p w14:paraId="7B0CD257" w14:textId="77777777" w:rsidR="00BD0FAB" w:rsidRPr="00BD0FAB" w:rsidRDefault="00BD0FAB" w:rsidP="00BD0FAB">
      <w:pPr>
        <w:pStyle w:val="NoSpacing"/>
        <w:ind w:left="720"/>
        <w:rPr>
          <w:rFonts w:ascii="Gotham Light" w:hAnsi="Gotham Light"/>
        </w:rPr>
      </w:pPr>
    </w:p>
    <w:p w14:paraId="140C29B3" w14:textId="77777777" w:rsidR="00BD0FAB" w:rsidRDefault="00BD0FAB" w:rsidP="00BD0FAB">
      <w:pPr>
        <w:pStyle w:val="NoSpacing"/>
        <w:ind w:left="720"/>
        <w:rPr>
          <w:rFonts w:ascii="Gotham Bold" w:hAnsi="Gotham Bold"/>
        </w:rPr>
      </w:pPr>
      <w:r w:rsidRPr="00BD0FAB">
        <w:rPr>
          <w:rFonts w:ascii="Gotham Bold" w:hAnsi="Gotham Bold"/>
        </w:rPr>
        <w:t>DonorSearch.net</w:t>
      </w:r>
      <w:r w:rsidRPr="00BD0FAB">
        <w:rPr>
          <w:rFonts w:ascii="Gotham Light" w:hAnsi="Gotham Light"/>
        </w:rPr>
        <w:t xml:space="preserve"> - Provides information on donor giving history and assets. Not free. </w:t>
      </w:r>
      <w:r w:rsidRPr="00BD0FAB">
        <w:rPr>
          <w:rFonts w:ascii="Gotham Light" w:hAnsi="Gotham Light"/>
        </w:rPr>
        <w:br/>
      </w:r>
      <w:r w:rsidRPr="00BD0FAB">
        <w:rPr>
          <w:rFonts w:ascii="Gotham Light" w:hAnsi="Gotham Light"/>
        </w:rPr>
        <w:br/>
      </w:r>
    </w:p>
    <w:p w14:paraId="48F97E51" w14:textId="31A8820F" w:rsidR="00BD0FAB" w:rsidRPr="00BD0FAB" w:rsidRDefault="00BD0FAB" w:rsidP="00BD0FAB">
      <w:pPr>
        <w:pStyle w:val="NoSpacing"/>
        <w:ind w:left="720"/>
        <w:rPr>
          <w:rFonts w:ascii="Gotham Light" w:hAnsi="Gotham Light"/>
        </w:rPr>
      </w:pPr>
      <w:r w:rsidRPr="00BD0FAB">
        <w:rPr>
          <w:rFonts w:ascii="Gotham Bold" w:hAnsi="Gotham Bold"/>
        </w:rPr>
        <w:t>WealthEngine.com</w:t>
      </w:r>
      <w:r w:rsidRPr="00BD0FAB">
        <w:rPr>
          <w:rFonts w:ascii="Gotham Light" w:hAnsi="Gotham Light"/>
        </w:rPr>
        <w:t xml:space="preserve"> - Web-based research tool which yields information on individuals, non-profits, foundations and companies. Not free.</w:t>
      </w:r>
    </w:p>
    <w:p w14:paraId="266FD879" w14:textId="77777777" w:rsidR="00BD0FAB" w:rsidRPr="00BD0FAB" w:rsidRDefault="00BD0FAB" w:rsidP="00BD0FAB">
      <w:pPr>
        <w:pStyle w:val="NoSpacing"/>
        <w:ind w:left="720"/>
        <w:rPr>
          <w:rFonts w:ascii="Gotham Light" w:hAnsi="Gotham Light"/>
        </w:rPr>
      </w:pPr>
    </w:p>
    <w:p w14:paraId="28923E9C" w14:textId="77777777" w:rsidR="00BD0FAB" w:rsidRDefault="00BD0FAB" w:rsidP="00BD0FAB">
      <w:pPr>
        <w:pStyle w:val="NoSpacing"/>
        <w:ind w:left="720"/>
        <w:rPr>
          <w:rFonts w:ascii="Gotham Bold" w:hAnsi="Gotham Bold"/>
        </w:rPr>
      </w:pPr>
    </w:p>
    <w:p w14:paraId="2BD054C7" w14:textId="77777777" w:rsidR="00BD0FAB" w:rsidRPr="00BD0FAB" w:rsidRDefault="00BD0FAB" w:rsidP="00BD0FAB">
      <w:pPr>
        <w:pStyle w:val="NoSpacing"/>
        <w:ind w:left="720"/>
        <w:rPr>
          <w:rFonts w:ascii="Gotham Light" w:hAnsi="Gotham Light"/>
        </w:rPr>
      </w:pPr>
      <w:r w:rsidRPr="00BD0FAB">
        <w:rPr>
          <w:rFonts w:ascii="Gotham Bold" w:hAnsi="Gotham Bold"/>
        </w:rPr>
        <w:t>FEC.gov</w:t>
      </w:r>
      <w:r w:rsidRPr="00BD0FAB">
        <w:rPr>
          <w:rFonts w:ascii="Gotham Light" w:hAnsi="Gotham Light"/>
        </w:rPr>
        <w:t xml:space="preserve"> – The Federal Election Commission’s database of campaign donations. It is a free research tool, but there are strict guidelines on how you can use this database.</w:t>
      </w:r>
    </w:p>
    <w:p w14:paraId="72512052" w14:textId="77777777" w:rsidR="00BD0FAB" w:rsidRPr="00BD0FAB" w:rsidRDefault="00BD0FAB" w:rsidP="00BD0FAB">
      <w:pPr>
        <w:rPr>
          <w:rFonts w:ascii="Gotham Light" w:hAnsi="Gotham Light"/>
          <w:sz w:val="24"/>
          <w:szCs w:val="24"/>
        </w:rPr>
      </w:pPr>
    </w:p>
    <w:p w14:paraId="4BDF030F" w14:textId="77777777" w:rsidR="00842237" w:rsidRPr="00BD0FAB" w:rsidRDefault="00842237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  <w:sz w:val="24"/>
          <w:szCs w:val="24"/>
        </w:rPr>
      </w:pPr>
    </w:p>
    <w:sectPr w:rsidR="00842237" w:rsidRPr="00BD0FAB" w:rsidSect="00DD2C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5E7DE" w14:textId="77777777" w:rsidR="00A25A39" w:rsidRDefault="00A25A39" w:rsidP="0073742B">
      <w:pPr>
        <w:spacing w:after="0" w:line="240" w:lineRule="auto"/>
      </w:pPr>
      <w:r>
        <w:separator/>
      </w:r>
    </w:p>
  </w:endnote>
  <w:endnote w:type="continuationSeparator" w:id="0">
    <w:p w14:paraId="4020ADD1" w14:textId="77777777" w:rsidR="00A25A39" w:rsidRDefault="00A25A39" w:rsidP="0073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Light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938FF" w14:textId="77777777" w:rsidR="002C431E" w:rsidRDefault="002C43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CC2F0" w14:textId="77777777" w:rsidR="002C431E" w:rsidRPr="00773D05" w:rsidRDefault="002C431E" w:rsidP="002C431E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68D930BC" w14:textId="77777777" w:rsidR="002C431E" w:rsidRDefault="002C431E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A3A5C" w14:textId="77777777" w:rsidR="002C431E" w:rsidRDefault="002C4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634EB" w14:textId="77777777" w:rsidR="00A25A39" w:rsidRDefault="00A25A39" w:rsidP="0073742B">
      <w:pPr>
        <w:spacing w:after="0" w:line="240" w:lineRule="auto"/>
      </w:pPr>
      <w:r>
        <w:separator/>
      </w:r>
    </w:p>
  </w:footnote>
  <w:footnote w:type="continuationSeparator" w:id="0">
    <w:p w14:paraId="76341BF2" w14:textId="77777777" w:rsidR="00A25A39" w:rsidRDefault="00A25A39" w:rsidP="0073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99696" w14:textId="77777777" w:rsidR="002C431E" w:rsidRDefault="002C43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BC485" w14:textId="77777777" w:rsidR="00922110" w:rsidRPr="00783DE5" w:rsidRDefault="00922110" w:rsidP="0073742B">
    <w:pPr>
      <w:pStyle w:val="Header"/>
      <w:jc w:val="right"/>
      <w:rPr>
        <w:rFonts w:ascii="Gotham Light" w:hAnsi="Gotham Light"/>
        <w:noProof/>
      </w:rPr>
    </w:pPr>
    <w:r w:rsidRPr="00783DE5">
      <w:rPr>
        <w:rFonts w:ascii="Gotham Light" w:hAnsi="Gotham Light"/>
        <w:noProof/>
      </w:rPr>
      <w:t>Winning Issue Campaigns</w:t>
    </w:r>
  </w:p>
  <w:p w14:paraId="4DCEEF6B" w14:textId="5557CBDF" w:rsidR="00922110" w:rsidRPr="00B82706" w:rsidRDefault="00842237" w:rsidP="0073742B">
    <w:pPr>
      <w:pStyle w:val="Header"/>
      <w:jc w:val="right"/>
      <w:rPr>
        <w:rFonts w:ascii="Gotham Light" w:hAnsi="Gotham Light"/>
      </w:rPr>
    </w:pPr>
    <w:r>
      <w:rPr>
        <w:rFonts w:ascii="Gotham Light" w:hAnsi="Gotham Light"/>
        <w:noProof/>
      </w:rPr>
      <w:t>Week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CDEDF" w14:textId="77777777" w:rsidR="002C431E" w:rsidRDefault="002C4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53BB"/>
    <w:multiLevelType w:val="hybridMultilevel"/>
    <w:tmpl w:val="EAC4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184A"/>
    <w:multiLevelType w:val="hybridMultilevel"/>
    <w:tmpl w:val="999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2058D"/>
    <w:multiLevelType w:val="hybridMultilevel"/>
    <w:tmpl w:val="475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4643B"/>
    <w:multiLevelType w:val="hybridMultilevel"/>
    <w:tmpl w:val="F2AE8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246A0"/>
    <w:multiLevelType w:val="hybridMultilevel"/>
    <w:tmpl w:val="44D87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F84622"/>
    <w:multiLevelType w:val="hybridMultilevel"/>
    <w:tmpl w:val="A76C5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53D3F"/>
    <w:multiLevelType w:val="hybridMultilevel"/>
    <w:tmpl w:val="ADBA3C44"/>
    <w:lvl w:ilvl="0" w:tplc="0C28D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2533D"/>
    <w:multiLevelType w:val="hybridMultilevel"/>
    <w:tmpl w:val="885CD0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C404AE"/>
    <w:multiLevelType w:val="hybridMultilevel"/>
    <w:tmpl w:val="5366FA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36799"/>
    <w:multiLevelType w:val="hybridMultilevel"/>
    <w:tmpl w:val="FDCAB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AF4157"/>
    <w:multiLevelType w:val="hybridMultilevel"/>
    <w:tmpl w:val="F4D4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035700"/>
    <w:multiLevelType w:val="hybridMultilevel"/>
    <w:tmpl w:val="ADC4C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11"/>
  </w:num>
  <w:num w:numId="8">
    <w:abstractNumId w:val="3"/>
  </w:num>
  <w:num w:numId="9">
    <w:abstractNumId w:val="10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42B"/>
    <w:rsid w:val="00007109"/>
    <w:rsid w:val="00017F6E"/>
    <w:rsid w:val="00031FB5"/>
    <w:rsid w:val="000357A2"/>
    <w:rsid w:val="00040EC2"/>
    <w:rsid w:val="00051B69"/>
    <w:rsid w:val="0005494C"/>
    <w:rsid w:val="00055E38"/>
    <w:rsid w:val="00056B4B"/>
    <w:rsid w:val="00057AE3"/>
    <w:rsid w:val="0006603D"/>
    <w:rsid w:val="00066FA3"/>
    <w:rsid w:val="000907E3"/>
    <w:rsid w:val="000A2E60"/>
    <w:rsid w:val="000A4B36"/>
    <w:rsid w:val="000B3155"/>
    <w:rsid w:val="000C0BFD"/>
    <w:rsid w:val="000E073D"/>
    <w:rsid w:val="000E481A"/>
    <w:rsid w:val="000F2477"/>
    <w:rsid w:val="00102DCE"/>
    <w:rsid w:val="0011287C"/>
    <w:rsid w:val="00113593"/>
    <w:rsid w:val="00130EDB"/>
    <w:rsid w:val="0016409B"/>
    <w:rsid w:val="00170C0D"/>
    <w:rsid w:val="00186F1D"/>
    <w:rsid w:val="0018703A"/>
    <w:rsid w:val="001C51C0"/>
    <w:rsid w:val="001E3A46"/>
    <w:rsid w:val="001E57B4"/>
    <w:rsid w:val="0020562E"/>
    <w:rsid w:val="0020617D"/>
    <w:rsid w:val="00211C4F"/>
    <w:rsid w:val="00212515"/>
    <w:rsid w:val="00213BC9"/>
    <w:rsid w:val="00216AEC"/>
    <w:rsid w:val="002464E4"/>
    <w:rsid w:val="00260885"/>
    <w:rsid w:val="00274622"/>
    <w:rsid w:val="00292B38"/>
    <w:rsid w:val="00292CDE"/>
    <w:rsid w:val="002A0446"/>
    <w:rsid w:val="002B071A"/>
    <w:rsid w:val="002B7574"/>
    <w:rsid w:val="002C431E"/>
    <w:rsid w:val="002E45D4"/>
    <w:rsid w:val="002F18C3"/>
    <w:rsid w:val="003205F4"/>
    <w:rsid w:val="00324094"/>
    <w:rsid w:val="0032539F"/>
    <w:rsid w:val="00327841"/>
    <w:rsid w:val="0033655D"/>
    <w:rsid w:val="00340122"/>
    <w:rsid w:val="003533C8"/>
    <w:rsid w:val="00360F0B"/>
    <w:rsid w:val="003613A0"/>
    <w:rsid w:val="003735C1"/>
    <w:rsid w:val="00377B3A"/>
    <w:rsid w:val="00394BAA"/>
    <w:rsid w:val="003A3268"/>
    <w:rsid w:val="003A54A4"/>
    <w:rsid w:val="003B3148"/>
    <w:rsid w:val="003C278F"/>
    <w:rsid w:val="003E1D03"/>
    <w:rsid w:val="003E4EC5"/>
    <w:rsid w:val="003F26A0"/>
    <w:rsid w:val="00400270"/>
    <w:rsid w:val="004015D2"/>
    <w:rsid w:val="0040557E"/>
    <w:rsid w:val="00405E81"/>
    <w:rsid w:val="00451301"/>
    <w:rsid w:val="00455358"/>
    <w:rsid w:val="00463CAE"/>
    <w:rsid w:val="00477FCC"/>
    <w:rsid w:val="004808DC"/>
    <w:rsid w:val="0049460D"/>
    <w:rsid w:val="004A1223"/>
    <w:rsid w:val="004B58AF"/>
    <w:rsid w:val="004B7562"/>
    <w:rsid w:val="004C04BA"/>
    <w:rsid w:val="004C3FEC"/>
    <w:rsid w:val="004C7A3A"/>
    <w:rsid w:val="004C7D89"/>
    <w:rsid w:val="004E2AD6"/>
    <w:rsid w:val="004F1E53"/>
    <w:rsid w:val="00510991"/>
    <w:rsid w:val="00513100"/>
    <w:rsid w:val="00530F1C"/>
    <w:rsid w:val="00534A02"/>
    <w:rsid w:val="00535AEB"/>
    <w:rsid w:val="0055536B"/>
    <w:rsid w:val="00586D4C"/>
    <w:rsid w:val="00586EDF"/>
    <w:rsid w:val="005935A1"/>
    <w:rsid w:val="005A1E66"/>
    <w:rsid w:val="005B1E5B"/>
    <w:rsid w:val="005B36EE"/>
    <w:rsid w:val="005B4A86"/>
    <w:rsid w:val="005D4738"/>
    <w:rsid w:val="005E2855"/>
    <w:rsid w:val="005E471C"/>
    <w:rsid w:val="005E7AA1"/>
    <w:rsid w:val="00650100"/>
    <w:rsid w:val="00653208"/>
    <w:rsid w:val="00665C4B"/>
    <w:rsid w:val="0067675E"/>
    <w:rsid w:val="00680CD9"/>
    <w:rsid w:val="006A10F5"/>
    <w:rsid w:val="006A5CAA"/>
    <w:rsid w:val="006B128F"/>
    <w:rsid w:val="006C7823"/>
    <w:rsid w:val="006D5876"/>
    <w:rsid w:val="006E2D45"/>
    <w:rsid w:val="006E4028"/>
    <w:rsid w:val="006E716B"/>
    <w:rsid w:val="006E73D8"/>
    <w:rsid w:val="007120BB"/>
    <w:rsid w:val="00725116"/>
    <w:rsid w:val="00735FAE"/>
    <w:rsid w:val="0073742B"/>
    <w:rsid w:val="0074421C"/>
    <w:rsid w:val="00757746"/>
    <w:rsid w:val="00771FC3"/>
    <w:rsid w:val="00775591"/>
    <w:rsid w:val="007815FC"/>
    <w:rsid w:val="00783DE5"/>
    <w:rsid w:val="0078646A"/>
    <w:rsid w:val="007A3FB3"/>
    <w:rsid w:val="007C0353"/>
    <w:rsid w:val="007F7907"/>
    <w:rsid w:val="00804F69"/>
    <w:rsid w:val="00830490"/>
    <w:rsid w:val="00831F88"/>
    <w:rsid w:val="0083224F"/>
    <w:rsid w:val="00842237"/>
    <w:rsid w:val="008437CD"/>
    <w:rsid w:val="00853A82"/>
    <w:rsid w:val="00864CF7"/>
    <w:rsid w:val="00870DE0"/>
    <w:rsid w:val="00873C61"/>
    <w:rsid w:val="00874197"/>
    <w:rsid w:val="00897397"/>
    <w:rsid w:val="008A7A4E"/>
    <w:rsid w:val="008B1A18"/>
    <w:rsid w:val="008B728C"/>
    <w:rsid w:val="008C21D4"/>
    <w:rsid w:val="008C6714"/>
    <w:rsid w:val="008D33A7"/>
    <w:rsid w:val="00902B1D"/>
    <w:rsid w:val="00905E2A"/>
    <w:rsid w:val="00920D23"/>
    <w:rsid w:val="00922110"/>
    <w:rsid w:val="00931113"/>
    <w:rsid w:val="009356EB"/>
    <w:rsid w:val="00942319"/>
    <w:rsid w:val="00951B40"/>
    <w:rsid w:val="00961C4D"/>
    <w:rsid w:val="00970251"/>
    <w:rsid w:val="009736A1"/>
    <w:rsid w:val="00981D2D"/>
    <w:rsid w:val="00983CA5"/>
    <w:rsid w:val="0099037A"/>
    <w:rsid w:val="00991CA2"/>
    <w:rsid w:val="0099633E"/>
    <w:rsid w:val="009A10D7"/>
    <w:rsid w:val="009A5F6E"/>
    <w:rsid w:val="009A635D"/>
    <w:rsid w:val="009B4517"/>
    <w:rsid w:val="009B5B26"/>
    <w:rsid w:val="009D0736"/>
    <w:rsid w:val="009D6F92"/>
    <w:rsid w:val="00A10DD1"/>
    <w:rsid w:val="00A21DE7"/>
    <w:rsid w:val="00A23D0A"/>
    <w:rsid w:val="00A25A39"/>
    <w:rsid w:val="00A44CA0"/>
    <w:rsid w:val="00A4593A"/>
    <w:rsid w:val="00A50AFF"/>
    <w:rsid w:val="00A77852"/>
    <w:rsid w:val="00A8143C"/>
    <w:rsid w:val="00A867A9"/>
    <w:rsid w:val="00AA12AA"/>
    <w:rsid w:val="00AA3F85"/>
    <w:rsid w:val="00AA54C2"/>
    <w:rsid w:val="00AB24B2"/>
    <w:rsid w:val="00AB42FA"/>
    <w:rsid w:val="00AC1405"/>
    <w:rsid w:val="00AC4A96"/>
    <w:rsid w:val="00AD044C"/>
    <w:rsid w:val="00B03B0C"/>
    <w:rsid w:val="00B15A09"/>
    <w:rsid w:val="00B219A5"/>
    <w:rsid w:val="00B21A8E"/>
    <w:rsid w:val="00B53C95"/>
    <w:rsid w:val="00B55368"/>
    <w:rsid w:val="00B61888"/>
    <w:rsid w:val="00B82706"/>
    <w:rsid w:val="00B83C7C"/>
    <w:rsid w:val="00B961ED"/>
    <w:rsid w:val="00BB7132"/>
    <w:rsid w:val="00BD0E51"/>
    <w:rsid w:val="00BD0FAB"/>
    <w:rsid w:val="00BD273D"/>
    <w:rsid w:val="00BD4940"/>
    <w:rsid w:val="00C01053"/>
    <w:rsid w:val="00C02599"/>
    <w:rsid w:val="00C316AA"/>
    <w:rsid w:val="00C463F4"/>
    <w:rsid w:val="00C47387"/>
    <w:rsid w:val="00C51DCA"/>
    <w:rsid w:val="00C522CE"/>
    <w:rsid w:val="00C6405D"/>
    <w:rsid w:val="00C64406"/>
    <w:rsid w:val="00C659F4"/>
    <w:rsid w:val="00C764C4"/>
    <w:rsid w:val="00CA2C67"/>
    <w:rsid w:val="00CC5A50"/>
    <w:rsid w:val="00D00A5A"/>
    <w:rsid w:val="00D03EB5"/>
    <w:rsid w:val="00D22101"/>
    <w:rsid w:val="00D27FD8"/>
    <w:rsid w:val="00D31C50"/>
    <w:rsid w:val="00D32792"/>
    <w:rsid w:val="00D338B7"/>
    <w:rsid w:val="00D47E17"/>
    <w:rsid w:val="00D525B4"/>
    <w:rsid w:val="00D52B2F"/>
    <w:rsid w:val="00D553E5"/>
    <w:rsid w:val="00D65B84"/>
    <w:rsid w:val="00D730F1"/>
    <w:rsid w:val="00D90658"/>
    <w:rsid w:val="00D926FF"/>
    <w:rsid w:val="00D932A5"/>
    <w:rsid w:val="00DA2A38"/>
    <w:rsid w:val="00DA2C65"/>
    <w:rsid w:val="00DD2C6E"/>
    <w:rsid w:val="00DD3689"/>
    <w:rsid w:val="00DE05D9"/>
    <w:rsid w:val="00DE2C3B"/>
    <w:rsid w:val="00E03B9A"/>
    <w:rsid w:val="00E072B9"/>
    <w:rsid w:val="00E161FF"/>
    <w:rsid w:val="00E366DB"/>
    <w:rsid w:val="00E43370"/>
    <w:rsid w:val="00E64129"/>
    <w:rsid w:val="00E7261E"/>
    <w:rsid w:val="00E856F7"/>
    <w:rsid w:val="00E8688B"/>
    <w:rsid w:val="00E9110F"/>
    <w:rsid w:val="00EA0219"/>
    <w:rsid w:val="00EA07EC"/>
    <w:rsid w:val="00EA6371"/>
    <w:rsid w:val="00EB7F02"/>
    <w:rsid w:val="00EC78CA"/>
    <w:rsid w:val="00EE5682"/>
    <w:rsid w:val="00F05086"/>
    <w:rsid w:val="00F07933"/>
    <w:rsid w:val="00F21746"/>
    <w:rsid w:val="00F26805"/>
    <w:rsid w:val="00F444B5"/>
    <w:rsid w:val="00F45024"/>
    <w:rsid w:val="00F67C2E"/>
    <w:rsid w:val="00F727D3"/>
    <w:rsid w:val="00F754BE"/>
    <w:rsid w:val="00F9501E"/>
    <w:rsid w:val="00FB11EB"/>
    <w:rsid w:val="00FC1BD6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F53EC6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2B"/>
  </w:style>
  <w:style w:type="paragraph" w:styleId="Footer">
    <w:name w:val="footer"/>
    <w:basedOn w:val="Normal"/>
    <w:link w:val="Foot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2B"/>
  </w:style>
  <w:style w:type="paragraph" w:styleId="ListParagraph">
    <w:name w:val="List Paragraph"/>
    <w:basedOn w:val="Normal"/>
    <w:uiPriority w:val="34"/>
    <w:qFormat/>
    <w:rsid w:val="00E72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42237"/>
    <w:pPr>
      <w:spacing w:after="0" w:line="240" w:lineRule="auto"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431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43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1018</Characters>
  <Application>Microsoft Office Word</Application>
  <DocSecurity>0</DocSecurity>
  <Lines>56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adamironalcantara</dc:creator>
  <cp:keywords/>
  <dc:description/>
  <cp:lastModifiedBy>Microsoft Office User</cp:lastModifiedBy>
  <cp:revision>4</cp:revision>
  <cp:lastPrinted>2015-04-21T17:42:00Z</cp:lastPrinted>
  <dcterms:created xsi:type="dcterms:W3CDTF">2015-05-26T16:46:00Z</dcterms:created>
  <dcterms:modified xsi:type="dcterms:W3CDTF">2019-03-06T18:02:00Z</dcterms:modified>
</cp:coreProperties>
</file>