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43C0" w14:textId="77777777" w:rsidR="00624897" w:rsidRDefault="00D531D4">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OFA</w:t>
      </w:r>
    </w:p>
    <w:p w14:paraId="02880E0C" w14:textId="77777777" w:rsidR="00624897" w:rsidRDefault="00D531D4">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Spring 2018 Fellows Leaders</w:t>
      </w:r>
    </w:p>
    <w:p w14:paraId="388F880D" w14:textId="77777777" w:rsidR="00624897" w:rsidRDefault="00D531D4">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Servant leadership</w:t>
      </w:r>
    </w:p>
    <w:p w14:paraId="75631C36" w14:textId="77777777" w:rsidR="00624897" w:rsidRDefault="00624897">
      <w:pPr>
        <w:rPr>
          <w:rFonts w:ascii="Source Sans Pro" w:eastAsia="Source Sans Pro" w:hAnsi="Source Sans Pro" w:cs="Source Sans Pro"/>
          <w:b/>
          <w:sz w:val="36"/>
          <w:szCs w:val="36"/>
          <w:u w:val="single"/>
        </w:rPr>
      </w:pPr>
    </w:p>
    <w:p w14:paraId="763E2B04"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i/>
        </w:rPr>
        <w:t>Instructions—</w:t>
      </w:r>
      <w:r>
        <w:rPr>
          <w:rFonts w:ascii="Source Sans Pro" w:eastAsia="Source Sans Pro" w:hAnsi="Source Sans Pro" w:cs="Source Sans Pro"/>
          <w:i/>
        </w:rPr>
        <w:t xml:space="preserve">Complete all portions of the worksheet and send to </w:t>
      </w:r>
      <w:hyperlink r:id="rId7">
        <w:r>
          <w:rPr>
            <w:rFonts w:ascii="Source Sans Pro" w:eastAsia="Source Sans Pro" w:hAnsi="Source Sans Pro" w:cs="Source Sans Pro"/>
            <w:i/>
            <w:color w:val="1155CC"/>
            <w:u w:val="single"/>
          </w:rPr>
          <w:t>fellows@ofa.us</w:t>
        </w:r>
      </w:hyperlink>
      <w:r>
        <w:rPr>
          <w:rFonts w:ascii="Source Sans Pro" w:eastAsia="Source Sans Pro" w:hAnsi="Source Sans Pro" w:cs="Source Sans Pro"/>
          <w:i/>
        </w:rPr>
        <w:t xml:space="preserve"> by Tuesday, March 20.</w:t>
      </w:r>
    </w:p>
    <w:p w14:paraId="4A052BC4" w14:textId="77777777" w:rsidR="00624897" w:rsidRDefault="00624897">
      <w:pPr>
        <w:rPr>
          <w:rFonts w:ascii="Source Sans Pro" w:eastAsia="Source Sans Pro" w:hAnsi="Source Sans Pro" w:cs="Source Sans Pro"/>
          <w:b/>
        </w:rPr>
      </w:pPr>
    </w:p>
    <w:p w14:paraId="436CED06" w14:textId="77777777" w:rsidR="00624897" w:rsidRDefault="00D531D4">
      <w:pPr>
        <w:rPr>
          <w:rFonts w:ascii="Source Sans Pro" w:eastAsia="Source Sans Pro" w:hAnsi="Source Sans Pro" w:cs="Source Sans Pro"/>
        </w:rPr>
      </w:pPr>
      <w:r>
        <w:rPr>
          <w:rFonts w:ascii="Source Sans Pro" w:eastAsia="Source Sans Pro" w:hAnsi="Source Sans Pro" w:cs="Source Sans Pro"/>
          <w:b/>
        </w:rPr>
        <w:t>Servant leadership—”</w:t>
      </w:r>
      <w:r>
        <w:rPr>
          <w:rFonts w:ascii="Source Sans Pro" w:eastAsia="Source Sans Pro" w:hAnsi="Source Sans Pro" w:cs="Source Sans Pro"/>
        </w:rPr>
        <w:t>The natural feeling that one wants to serve first. This conscious choice brings one to aspire to lead. The difference manifests itself in the care taken by the servant—first to make sure that other people’s highest priority needs are being served. The best</w:t>
      </w:r>
      <w:r>
        <w:rPr>
          <w:rFonts w:ascii="Source Sans Pro" w:eastAsia="Source Sans Pro" w:hAnsi="Source Sans Pro" w:cs="Source Sans Pro"/>
        </w:rPr>
        <w:t xml:space="preserve"> test is: Do those served grow as persons? Do they, while being serves, become healthier, wiser, freer, more autonomous, more likely to become servants?”</w:t>
      </w:r>
    </w:p>
    <w:p w14:paraId="44CDCB75" w14:textId="77777777" w:rsidR="00624897" w:rsidRDefault="00624897">
      <w:pPr>
        <w:rPr>
          <w:rFonts w:ascii="Source Sans Pro" w:eastAsia="Source Sans Pro" w:hAnsi="Source Sans Pro" w:cs="Source Sans Pro"/>
        </w:rPr>
      </w:pPr>
    </w:p>
    <w:p w14:paraId="26031DE6" w14:textId="77777777" w:rsidR="00624897" w:rsidRDefault="00D531D4">
      <w:pPr>
        <w:rPr>
          <w:rFonts w:ascii="Source Sans Pro" w:eastAsia="Source Sans Pro" w:hAnsi="Source Sans Pro" w:cs="Source Sans Pro"/>
        </w:rPr>
      </w:pPr>
      <w:r>
        <w:rPr>
          <w:rFonts w:ascii="Source Sans Pro" w:eastAsia="Source Sans Pro" w:hAnsi="Source Sans Pro" w:cs="Source Sans Pro"/>
        </w:rPr>
        <w:t>Robert K. Greenleaf</w:t>
      </w:r>
    </w:p>
    <w:p w14:paraId="609EC497" w14:textId="77777777" w:rsidR="00624897" w:rsidRDefault="00D531D4">
      <w:pPr>
        <w:rPr>
          <w:rFonts w:ascii="Source Sans Pro" w:eastAsia="Source Sans Pro" w:hAnsi="Source Sans Pro" w:cs="Source Sans Pro"/>
          <w:i/>
        </w:rPr>
      </w:pPr>
      <w:r>
        <w:rPr>
          <w:rFonts w:ascii="Source Sans Pro" w:eastAsia="Source Sans Pro" w:hAnsi="Source Sans Pro" w:cs="Source Sans Pro"/>
          <w:i/>
        </w:rPr>
        <w:t>(1970, pg. 15)</w:t>
      </w:r>
    </w:p>
    <w:p w14:paraId="45E8ABFF" w14:textId="77777777" w:rsidR="00624897" w:rsidRDefault="00624897">
      <w:pPr>
        <w:rPr>
          <w:rFonts w:ascii="Source Sans Pro" w:eastAsia="Source Sans Pro" w:hAnsi="Source Sans Pro" w:cs="Source Sans Pro"/>
        </w:rPr>
      </w:pPr>
    </w:p>
    <w:p w14:paraId="0A1B38FF" w14:textId="77777777" w:rsidR="00624897" w:rsidRDefault="00D531D4">
      <w:pPr>
        <w:rPr>
          <w:rFonts w:ascii="Source Sans Pro" w:eastAsia="Source Sans Pro" w:hAnsi="Source Sans Pro" w:cs="Source Sans Pro"/>
        </w:rPr>
      </w:pPr>
      <w:r>
        <w:rPr>
          <w:rFonts w:ascii="Source Sans Pro" w:eastAsia="Source Sans Pro" w:hAnsi="Source Sans Pro" w:cs="Source Sans Pro"/>
          <w:b/>
          <w:u w:val="single"/>
        </w:rPr>
        <w:t>10 Characteristics of servant leadership</w:t>
      </w:r>
      <w:r>
        <w:rPr>
          <w:rFonts w:ascii="Source Sans Pro" w:eastAsia="Source Sans Pro" w:hAnsi="Source Sans Pro" w:cs="Source Sans Pro"/>
        </w:rPr>
        <w:t xml:space="preserve"> </w:t>
      </w:r>
    </w:p>
    <w:p w14:paraId="51663C91" w14:textId="77777777" w:rsidR="00624897" w:rsidRDefault="00D531D4">
      <w:pPr>
        <w:rPr>
          <w:rFonts w:ascii="Source Sans Pro" w:eastAsia="Source Sans Pro" w:hAnsi="Source Sans Pro" w:cs="Source Sans Pro"/>
          <w:i/>
        </w:rPr>
      </w:pPr>
      <w:r>
        <w:rPr>
          <w:rFonts w:ascii="Source Sans Pro" w:eastAsia="Source Sans Pro" w:hAnsi="Source Sans Pro" w:cs="Source Sans Pro"/>
          <w:i/>
        </w:rPr>
        <w:t>Source: ( Peter G. Nort</w:t>
      </w:r>
      <w:r>
        <w:rPr>
          <w:rFonts w:ascii="Source Sans Pro" w:eastAsia="Source Sans Pro" w:hAnsi="Source Sans Pro" w:cs="Source Sans Pro"/>
          <w:i/>
        </w:rPr>
        <w:t>house, Leadership: Theory and Practice 7th edition, 227-229)</w:t>
      </w:r>
    </w:p>
    <w:p w14:paraId="5A2E6DC7" w14:textId="77777777" w:rsidR="00624897" w:rsidRDefault="00624897">
      <w:pPr>
        <w:rPr>
          <w:rFonts w:ascii="Source Sans Pro" w:eastAsia="Source Sans Pro" w:hAnsi="Source Sans Pro" w:cs="Source Sans Pro"/>
        </w:rPr>
      </w:pPr>
    </w:p>
    <w:p w14:paraId="423642BC" w14:textId="77777777" w:rsidR="00624897" w:rsidRDefault="00D531D4">
      <w:pPr>
        <w:rPr>
          <w:rFonts w:ascii="Source Sans Pro" w:eastAsia="Source Sans Pro" w:hAnsi="Source Sans Pro" w:cs="Source Sans Pro"/>
        </w:rPr>
      </w:pPr>
      <w:r>
        <w:rPr>
          <w:rFonts w:ascii="Source Sans Pro" w:eastAsia="Source Sans Pro" w:hAnsi="Source Sans Pro" w:cs="Source Sans Pro"/>
          <w:b/>
        </w:rPr>
        <w:t>Listening—</w:t>
      </w:r>
      <w:r>
        <w:rPr>
          <w:rFonts w:ascii="Source Sans Pro" w:eastAsia="Source Sans Pro" w:hAnsi="Source Sans Pro" w:cs="Source Sans Pro"/>
        </w:rPr>
        <w:t>“Communication between leaders and followers is an interactive process that includes sending and receiving messages (i.e. talking and listening). Servant leaders communicate by listeni</w:t>
      </w:r>
      <w:r>
        <w:rPr>
          <w:rFonts w:ascii="Source Sans Pro" w:eastAsia="Source Sans Pro" w:hAnsi="Source Sans Pro" w:cs="Source Sans Pro"/>
        </w:rPr>
        <w:t xml:space="preserve">ng first. </w:t>
      </w:r>
      <w:r>
        <w:rPr>
          <w:rFonts w:ascii="Source Sans Pro" w:eastAsia="Source Sans Pro" w:hAnsi="Source Sans Pro" w:cs="Source Sans Pro"/>
          <w:b/>
        </w:rPr>
        <w:t>They recognize that listening is a learned discipline that involves hearing and being receptive to what others have to say.</w:t>
      </w:r>
      <w:r>
        <w:rPr>
          <w:rFonts w:ascii="Source Sans Pro" w:eastAsia="Source Sans Pro" w:hAnsi="Source Sans Pro" w:cs="Source Sans Pro"/>
        </w:rPr>
        <w:t xml:space="preserve"> Through listening, servant leaders acknowledge the viewpoint of followers and validate these perspectives.”</w:t>
      </w:r>
    </w:p>
    <w:p w14:paraId="36AAFF2A" w14:textId="77777777" w:rsidR="00624897" w:rsidRDefault="00624897">
      <w:pPr>
        <w:rPr>
          <w:rFonts w:ascii="Source Sans Pro" w:eastAsia="Source Sans Pro" w:hAnsi="Source Sans Pro" w:cs="Source Sans Pro"/>
          <w:b/>
        </w:rPr>
      </w:pPr>
    </w:p>
    <w:p w14:paraId="590BB211" w14:textId="77777777" w:rsidR="00624897" w:rsidRDefault="00D531D4">
      <w:pPr>
        <w:rPr>
          <w:rFonts w:ascii="Source Sans Pro" w:eastAsia="Source Sans Pro" w:hAnsi="Source Sans Pro" w:cs="Source Sans Pro"/>
        </w:rPr>
      </w:pPr>
      <w:r>
        <w:rPr>
          <w:rFonts w:ascii="Source Sans Pro" w:eastAsia="Source Sans Pro" w:hAnsi="Source Sans Pro" w:cs="Source Sans Pro"/>
          <w:b/>
        </w:rPr>
        <w:t>Empathy—</w:t>
      </w:r>
      <w:r>
        <w:rPr>
          <w:rFonts w:ascii="Source Sans Pro" w:eastAsia="Source Sans Pro" w:hAnsi="Source Sans Pro" w:cs="Source Sans Pro"/>
        </w:rPr>
        <w:t xml:space="preserve">“Empathy is ‘standing in the shoes’ of another person and attempting to see the world from that person’s point of view. Empathetic servant leaders demonstrate that they truly understand what followers are thinking and feeling. </w:t>
      </w:r>
      <w:r>
        <w:rPr>
          <w:rFonts w:ascii="Source Sans Pro" w:eastAsia="Source Sans Pro" w:hAnsi="Source Sans Pro" w:cs="Source Sans Pro"/>
          <w:b/>
        </w:rPr>
        <w:t>When a servant leader</w:t>
      </w:r>
      <w:r>
        <w:rPr>
          <w:rFonts w:ascii="Source Sans Pro" w:eastAsia="Source Sans Pro" w:hAnsi="Source Sans Pro" w:cs="Source Sans Pro"/>
          <w:b/>
        </w:rPr>
        <w:t xml:space="preserve"> shows empathy, it is confirming and validating for the follower.</w:t>
      </w:r>
      <w:r>
        <w:rPr>
          <w:rFonts w:ascii="Source Sans Pro" w:eastAsia="Source Sans Pro" w:hAnsi="Source Sans Pro" w:cs="Source Sans Pro"/>
        </w:rPr>
        <w:t xml:space="preserve"> It makes the follower feel unique.”</w:t>
      </w:r>
    </w:p>
    <w:p w14:paraId="30BB1EC7" w14:textId="77777777" w:rsidR="00624897" w:rsidRDefault="00624897">
      <w:pPr>
        <w:rPr>
          <w:rFonts w:ascii="Source Sans Pro" w:eastAsia="Source Sans Pro" w:hAnsi="Source Sans Pro" w:cs="Source Sans Pro"/>
          <w:b/>
        </w:rPr>
      </w:pPr>
    </w:p>
    <w:p w14:paraId="159881A7" w14:textId="77777777" w:rsidR="00624897" w:rsidRDefault="00D531D4">
      <w:pPr>
        <w:rPr>
          <w:rFonts w:ascii="Source Sans Pro" w:eastAsia="Source Sans Pro" w:hAnsi="Source Sans Pro" w:cs="Source Sans Pro"/>
        </w:rPr>
      </w:pPr>
      <w:r>
        <w:rPr>
          <w:rFonts w:ascii="Source Sans Pro" w:eastAsia="Source Sans Pro" w:hAnsi="Source Sans Pro" w:cs="Source Sans Pro"/>
          <w:b/>
        </w:rPr>
        <w:t>Healing—</w:t>
      </w:r>
      <w:r>
        <w:rPr>
          <w:rFonts w:ascii="Source Sans Pro" w:eastAsia="Source Sans Pro" w:hAnsi="Source Sans Pro" w:cs="Source Sans Pro"/>
        </w:rPr>
        <w:t xml:space="preserve">“To heal means to make whole. </w:t>
      </w:r>
      <w:r>
        <w:rPr>
          <w:rFonts w:ascii="Source Sans Pro" w:eastAsia="Source Sans Pro" w:hAnsi="Source Sans Pro" w:cs="Source Sans Pro"/>
          <w:b/>
        </w:rPr>
        <w:t>Servant leaders care about the personal well-being of their followers.</w:t>
      </w:r>
      <w:r>
        <w:rPr>
          <w:rFonts w:ascii="Source Sans Pro" w:eastAsia="Source Sans Pro" w:hAnsi="Source Sans Pro" w:cs="Source Sans Pro"/>
        </w:rPr>
        <w:t xml:space="preserve"> They support followers by helping them overc</w:t>
      </w:r>
      <w:r>
        <w:rPr>
          <w:rFonts w:ascii="Source Sans Pro" w:eastAsia="Source Sans Pro" w:hAnsi="Source Sans Pro" w:cs="Source Sans Pro"/>
        </w:rPr>
        <w:t>ome personal problems. Greenleaf argues that the process of healing is a two-way street—in helping followers become whole, servant leaders themselves are healed.”</w:t>
      </w:r>
    </w:p>
    <w:p w14:paraId="16B2907A" w14:textId="77777777" w:rsidR="00624897" w:rsidRDefault="00624897">
      <w:pPr>
        <w:rPr>
          <w:rFonts w:ascii="Source Sans Pro" w:eastAsia="Source Sans Pro" w:hAnsi="Source Sans Pro" w:cs="Source Sans Pro"/>
          <w:b/>
        </w:rPr>
      </w:pPr>
    </w:p>
    <w:p w14:paraId="5B5D639F"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rPr>
        <w:t>Awareness—</w:t>
      </w:r>
      <w:r>
        <w:rPr>
          <w:rFonts w:ascii="Source Sans Pro" w:eastAsia="Source Sans Pro" w:hAnsi="Source Sans Pro" w:cs="Source Sans Pro"/>
        </w:rPr>
        <w:t>“For Greenleaf, awareness is a quality within servant leaders that makes them acut</w:t>
      </w:r>
      <w:r>
        <w:rPr>
          <w:rFonts w:ascii="Source Sans Pro" w:eastAsia="Source Sans Pro" w:hAnsi="Source Sans Pro" w:cs="Source Sans Pro"/>
        </w:rPr>
        <w:t xml:space="preserve">ely attuned and receptive to their physical, social, and political environments. </w:t>
      </w:r>
      <w:r>
        <w:rPr>
          <w:rFonts w:ascii="Source Sans Pro" w:eastAsia="Source Sans Pro" w:hAnsi="Source Sans Pro" w:cs="Source Sans Pro"/>
          <w:b/>
        </w:rPr>
        <w:t>It includes understanding oneself and the impact one has on others.</w:t>
      </w:r>
      <w:r>
        <w:rPr>
          <w:rFonts w:ascii="Source Sans Pro" w:eastAsia="Source Sans Pro" w:hAnsi="Source Sans Pro" w:cs="Source Sans Pro"/>
        </w:rPr>
        <w:t xml:space="preserve"> With awareness, servant leaders are able to step aside and view themselves and their own perspectives in th</w:t>
      </w:r>
      <w:r>
        <w:rPr>
          <w:rFonts w:ascii="Source Sans Pro" w:eastAsia="Source Sans Pro" w:hAnsi="Source Sans Pro" w:cs="Source Sans Pro"/>
        </w:rPr>
        <w:t>e greater context of the situation.”</w:t>
      </w:r>
    </w:p>
    <w:p w14:paraId="28C3B9A8" w14:textId="77777777" w:rsidR="00624897" w:rsidRDefault="00624897">
      <w:pPr>
        <w:rPr>
          <w:rFonts w:ascii="Source Sans Pro" w:eastAsia="Source Sans Pro" w:hAnsi="Source Sans Pro" w:cs="Source Sans Pro"/>
          <w:b/>
        </w:rPr>
      </w:pPr>
    </w:p>
    <w:p w14:paraId="77B63546"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rPr>
        <w:t>Persuasion—</w:t>
      </w:r>
      <w:r>
        <w:rPr>
          <w:rFonts w:ascii="Source Sans Pro" w:eastAsia="Source Sans Pro" w:hAnsi="Source Sans Pro" w:cs="Source Sans Pro"/>
        </w:rPr>
        <w:t xml:space="preserve">“Persuasion is clear and persistent communication that convinces others to change. </w:t>
      </w:r>
      <w:r>
        <w:rPr>
          <w:rFonts w:ascii="Source Sans Pro" w:eastAsia="Source Sans Pro" w:hAnsi="Source Sans Pro" w:cs="Source Sans Pro"/>
          <w:b/>
        </w:rPr>
        <w:t>As opposed to coercion, which utilizes positional authority to force compliance, persuasion creates change through the use o</w:t>
      </w:r>
      <w:r>
        <w:rPr>
          <w:rFonts w:ascii="Source Sans Pro" w:eastAsia="Source Sans Pro" w:hAnsi="Source Sans Pro" w:cs="Source Sans Pro"/>
          <w:b/>
        </w:rPr>
        <w:t xml:space="preserve">f gentle nonjudgmental argument. </w:t>
      </w:r>
      <w:r>
        <w:rPr>
          <w:rFonts w:ascii="Source Sans Pro" w:eastAsia="Source Sans Pro" w:hAnsi="Source Sans Pro" w:cs="Source Sans Pro"/>
        </w:rPr>
        <w:t>According to Spears (2002), Greenleaf’s emphasis on persuasion over coercion is perhaps related to his denominational affiliation with the Religious Society of Friends (Quakers).”</w:t>
      </w:r>
    </w:p>
    <w:p w14:paraId="2426B711" w14:textId="77777777" w:rsidR="00624897" w:rsidRDefault="00624897">
      <w:pPr>
        <w:rPr>
          <w:rFonts w:ascii="Source Sans Pro" w:eastAsia="Source Sans Pro" w:hAnsi="Source Sans Pro" w:cs="Source Sans Pro"/>
          <w:b/>
        </w:rPr>
      </w:pPr>
    </w:p>
    <w:p w14:paraId="7C49CBBB"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rPr>
        <w:t>Conceptualization—</w:t>
      </w:r>
      <w:r>
        <w:rPr>
          <w:rFonts w:ascii="Source Sans Pro" w:eastAsia="Source Sans Pro" w:hAnsi="Source Sans Pro" w:cs="Source Sans Pro"/>
        </w:rPr>
        <w:t>“Conceptualization refer</w:t>
      </w:r>
      <w:r>
        <w:rPr>
          <w:rFonts w:ascii="Source Sans Pro" w:eastAsia="Source Sans Pro" w:hAnsi="Source Sans Pro" w:cs="Source Sans Pro"/>
        </w:rPr>
        <w:t xml:space="preserve">s to an individual’s ability to be a visionary for an organization, providing a clear sense of its goals and direction. </w:t>
      </w:r>
      <w:r>
        <w:rPr>
          <w:rFonts w:ascii="Source Sans Pro" w:eastAsia="Source Sans Pro" w:hAnsi="Source Sans Pro" w:cs="Source Sans Pro"/>
          <w:b/>
        </w:rPr>
        <w:t xml:space="preserve">This characteristic goes beyond day-to-day operational thinking to focus on the ‘big picture.’ </w:t>
      </w:r>
      <w:r>
        <w:rPr>
          <w:rFonts w:ascii="Source Sans Pro" w:eastAsia="Source Sans Pro" w:hAnsi="Source Sans Pro" w:cs="Source Sans Pro"/>
        </w:rPr>
        <w:t>Conceptualization also equips servant lea</w:t>
      </w:r>
      <w:r>
        <w:rPr>
          <w:rFonts w:ascii="Source Sans Pro" w:eastAsia="Source Sans Pro" w:hAnsi="Source Sans Pro" w:cs="Source Sans Pro"/>
        </w:rPr>
        <w:t>ders to respond to complex organizational problems in creative ways, enabling them to deal with the intricacies of the organization in relationship to its long-term goals.”</w:t>
      </w:r>
    </w:p>
    <w:p w14:paraId="3619CCDB" w14:textId="77777777" w:rsidR="00624897" w:rsidRDefault="00624897">
      <w:pPr>
        <w:rPr>
          <w:rFonts w:ascii="Source Sans Pro" w:eastAsia="Source Sans Pro" w:hAnsi="Source Sans Pro" w:cs="Source Sans Pro"/>
          <w:b/>
        </w:rPr>
      </w:pPr>
    </w:p>
    <w:p w14:paraId="16D4B438"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rPr>
        <w:t>Foresight—</w:t>
      </w:r>
      <w:r>
        <w:rPr>
          <w:rFonts w:ascii="Source Sans Pro" w:eastAsia="Source Sans Pro" w:hAnsi="Source Sans Pro" w:cs="Source Sans Pro"/>
        </w:rPr>
        <w:t>“Foresight encompasses a servant leader’s ability to know the future. It</w:t>
      </w:r>
      <w:r>
        <w:rPr>
          <w:rFonts w:ascii="Source Sans Pro" w:eastAsia="Source Sans Pro" w:hAnsi="Source Sans Pro" w:cs="Source Sans Pro"/>
        </w:rPr>
        <w:t xml:space="preserve"> is an ability to </w:t>
      </w:r>
      <w:r>
        <w:rPr>
          <w:rFonts w:ascii="Source Sans Pro" w:eastAsia="Source Sans Pro" w:hAnsi="Source Sans Pro" w:cs="Source Sans Pro"/>
          <w:b/>
        </w:rPr>
        <w:t>predict what is coming based on what is occurring in the present and what has happened in the past.</w:t>
      </w:r>
      <w:r>
        <w:rPr>
          <w:rFonts w:ascii="Source Sans Pro" w:eastAsia="Source Sans Pro" w:hAnsi="Source Sans Pro" w:cs="Source Sans Pro"/>
        </w:rPr>
        <w:t xml:space="preserve"> For Greenleaf, foresight has an ethical dimension because he believes leaders should be held accountable for any failures to anticipate wh</w:t>
      </w:r>
      <w:r>
        <w:rPr>
          <w:rFonts w:ascii="Source Sans Pro" w:eastAsia="Source Sans Pro" w:hAnsi="Source Sans Pro" w:cs="Source Sans Pro"/>
        </w:rPr>
        <w:t>at reasonable could be foreseen and to act on that understanding.”</w:t>
      </w:r>
    </w:p>
    <w:p w14:paraId="791286D5" w14:textId="77777777" w:rsidR="00624897" w:rsidRDefault="00624897">
      <w:pPr>
        <w:rPr>
          <w:rFonts w:ascii="Source Sans Pro" w:eastAsia="Source Sans Pro" w:hAnsi="Source Sans Pro" w:cs="Source Sans Pro"/>
          <w:b/>
        </w:rPr>
      </w:pPr>
    </w:p>
    <w:p w14:paraId="56CB85F3"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rPr>
        <w:t>Stewardship—</w:t>
      </w:r>
      <w:r>
        <w:rPr>
          <w:rFonts w:ascii="Source Sans Pro" w:eastAsia="Source Sans Pro" w:hAnsi="Source Sans Pro" w:cs="Source Sans Pro"/>
        </w:rPr>
        <w:t xml:space="preserve">“Stewardship is about </w:t>
      </w:r>
      <w:r>
        <w:rPr>
          <w:rFonts w:ascii="Source Sans Pro" w:eastAsia="Source Sans Pro" w:hAnsi="Source Sans Pro" w:cs="Source Sans Pro"/>
          <w:b/>
        </w:rPr>
        <w:t>taking responsibility for the leadership role entrusted to the leader.</w:t>
      </w:r>
      <w:r>
        <w:rPr>
          <w:rFonts w:ascii="Source Sans Pro" w:eastAsia="Source Sans Pro" w:hAnsi="Source Sans Pro" w:cs="Source Sans Pro"/>
        </w:rPr>
        <w:t xml:space="preserve"> Servant leaders accept responsibility to carefully manage the people and organization they have been given to lead. In addition, they hold the organization in trust for the greater good of society.”</w:t>
      </w:r>
    </w:p>
    <w:p w14:paraId="58DE9CC2" w14:textId="77777777" w:rsidR="00624897" w:rsidRDefault="00624897">
      <w:pPr>
        <w:rPr>
          <w:rFonts w:ascii="Source Sans Pro" w:eastAsia="Source Sans Pro" w:hAnsi="Source Sans Pro" w:cs="Source Sans Pro"/>
          <w:b/>
        </w:rPr>
      </w:pPr>
    </w:p>
    <w:p w14:paraId="6F30A460"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rPr>
        <w:t>Commitment to the growth of people—</w:t>
      </w:r>
      <w:r>
        <w:rPr>
          <w:rFonts w:ascii="Source Sans Pro" w:eastAsia="Source Sans Pro" w:hAnsi="Source Sans Pro" w:cs="Source Sans Pro"/>
        </w:rPr>
        <w:t>“Greenleaf’s concept</w:t>
      </w:r>
      <w:r>
        <w:rPr>
          <w:rFonts w:ascii="Source Sans Pro" w:eastAsia="Source Sans Pro" w:hAnsi="Source Sans Pro" w:cs="Source Sans Pro"/>
        </w:rPr>
        <w:t xml:space="preserve">ualization of servant leadership places a premium on </w:t>
      </w:r>
      <w:r>
        <w:rPr>
          <w:rFonts w:ascii="Source Sans Pro" w:eastAsia="Source Sans Pro" w:hAnsi="Source Sans Pro" w:cs="Source Sans Pro"/>
          <w:b/>
        </w:rPr>
        <w:t>treating each follower as a unique person with intrinsic value that goes beyond his or her tangible contributions to the organization.</w:t>
      </w:r>
      <w:r>
        <w:rPr>
          <w:rFonts w:ascii="Source Sans Pro" w:eastAsia="Source Sans Pro" w:hAnsi="Source Sans Pro" w:cs="Source Sans Pro"/>
        </w:rPr>
        <w:t xml:space="preserve"> Servant leaders are committed to helping each person in the organiza</w:t>
      </w:r>
      <w:r>
        <w:rPr>
          <w:rFonts w:ascii="Source Sans Pro" w:eastAsia="Source Sans Pro" w:hAnsi="Source Sans Pro" w:cs="Source Sans Pro"/>
        </w:rPr>
        <w:t>tion grow personally and professionally. Commitment can take many forms, including providing followers with opportunities for career development, helping them develop new work skills, taking a personal interest in their ideas, and involving them in decisio</w:t>
      </w:r>
      <w:r>
        <w:rPr>
          <w:rFonts w:ascii="Source Sans Pro" w:eastAsia="Source Sans Pro" w:hAnsi="Source Sans Pro" w:cs="Source Sans Pro"/>
        </w:rPr>
        <w:t>n making (Spears, 2002).”</w:t>
      </w:r>
    </w:p>
    <w:p w14:paraId="381EF847" w14:textId="77777777" w:rsidR="00624897" w:rsidRDefault="00624897">
      <w:pPr>
        <w:rPr>
          <w:rFonts w:ascii="Source Sans Pro" w:eastAsia="Source Sans Pro" w:hAnsi="Source Sans Pro" w:cs="Source Sans Pro"/>
          <w:b/>
        </w:rPr>
      </w:pPr>
    </w:p>
    <w:p w14:paraId="172789F2" w14:textId="77777777" w:rsidR="00624897" w:rsidRDefault="00D531D4">
      <w:pPr>
        <w:rPr>
          <w:rFonts w:ascii="Source Sans Pro" w:eastAsia="Source Sans Pro" w:hAnsi="Source Sans Pro" w:cs="Source Sans Pro"/>
          <w:b/>
        </w:rPr>
      </w:pPr>
      <w:r>
        <w:rPr>
          <w:rFonts w:ascii="Source Sans Pro" w:eastAsia="Source Sans Pro" w:hAnsi="Source Sans Pro" w:cs="Source Sans Pro"/>
          <w:b/>
        </w:rPr>
        <w:t>Building community—</w:t>
      </w:r>
      <w:r>
        <w:rPr>
          <w:rFonts w:ascii="Source Sans Pro" w:eastAsia="Source Sans Pro" w:hAnsi="Source Sans Pro" w:cs="Source Sans Pro"/>
        </w:rPr>
        <w:t>“Servant leadership foster the development of community. A community is a collection of individuals who have shared interests and pursuits and feel a sense of unity and relatedness. Community allows followers t</w:t>
      </w:r>
      <w:r>
        <w:rPr>
          <w:rFonts w:ascii="Source Sans Pro" w:eastAsia="Source Sans Pro" w:hAnsi="Source Sans Pro" w:cs="Source Sans Pro"/>
        </w:rPr>
        <w:t xml:space="preserve">o identify with something greater than themselves that they value. Servant leaders build community to provide a place where people can </w:t>
      </w:r>
      <w:r>
        <w:rPr>
          <w:rFonts w:ascii="Source Sans Pro" w:eastAsia="Source Sans Pro" w:hAnsi="Source Sans Pro" w:cs="Source Sans Pro"/>
          <w:b/>
        </w:rPr>
        <w:t>feel safe and connected with each other</w:t>
      </w:r>
      <w:r>
        <w:rPr>
          <w:rFonts w:ascii="Source Sans Pro" w:eastAsia="Source Sans Pro" w:hAnsi="Source Sans Pro" w:cs="Source Sans Pro"/>
        </w:rPr>
        <w:t>, but are still allowed to express their own individuality.”</w:t>
      </w:r>
    </w:p>
    <w:p w14:paraId="62E3CDB2" w14:textId="77777777" w:rsidR="00624897" w:rsidRDefault="00624897">
      <w:pPr>
        <w:rPr>
          <w:b/>
        </w:rPr>
      </w:pPr>
    </w:p>
    <w:p w14:paraId="58571C20" w14:textId="77777777" w:rsidR="00624897" w:rsidRDefault="00D531D4">
      <w:r>
        <w:t>Out of these these c</w:t>
      </w:r>
      <w:r>
        <w:t>haracteristics, what are the top 3 that come naturally to you? Explain why.</w:t>
      </w:r>
    </w:p>
    <w:p w14:paraId="20DED823" w14:textId="77777777" w:rsidR="00624897" w:rsidRDefault="00624897"/>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16AFAE94" w14:textId="77777777">
        <w:tc>
          <w:tcPr>
            <w:tcW w:w="9360" w:type="dxa"/>
            <w:shd w:val="clear" w:color="auto" w:fill="auto"/>
            <w:tcMar>
              <w:top w:w="100" w:type="dxa"/>
              <w:left w:w="100" w:type="dxa"/>
              <w:bottom w:w="100" w:type="dxa"/>
              <w:right w:w="100" w:type="dxa"/>
            </w:tcMar>
          </w:tcPr>
          <w:p w14:paraId="20166865" w14:textId="77777777" w:rsidR="00624897" w:rsidRDefault="00624897">
            <w:pPr>
              <w:widowControl w:val="0"/>
              <w:spacing w:line="240" w:lineRule="auto"/>
              <w:rPr>
                <w:b/>
              </w:rPr>
            </w:pPr>
          </w:p>
        </w:tc>
      </w:tr>
    </w:tbl>
    <w:p w14:paraId="6CC92CF8" w14:textId="77777777" w:rsidR="00624897" w:rsidRDefault="00D531D4">
      <w:r>
        <w:t xml:space="preserve"> </w:t>
      </w:r>
    </w:p>
    <w:p w14:paraId="7CCF11B0" w14:textId="77777777" w:rsidR="00624897" w:rsidRDefault="00D531D4">
      <w:r>
        <w:t>Out of these characteristics, which are the top 3 that you need to work on?</w:t>
      </w:r>
    </w:p>
    <w:p w14:paraId="2EE686D9" w14:textId="77777777" w:rsidR="00624897" w:rsidRDefault="00624897"/>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31D11332" w14:textId="77777777">
        <w:tc>
          <w:tcPr>
            <w:tcW w:w="9360" w:type="dxa"/>
            <w:shd w:val="clear" w:color="auto" w:fill="auto"/>
            <w:tcMar>
              <w:top w:w="100" w:type="dxa"/>
              <w:left w:w="100" w:type="dxa"/>
              <w:bottom w:w="100" w:type="dxa"/>
              <w:right w:w="100" w:type="dxa"/>
            </w:tcMar>
          </w:tcPr>
          <w:p w14:paraId="5CCFFAB0" w14:textId="77777777" w:rsidR="00624897" w:rsidRDefault="00624897">
            <w:pPr>
              <w:widowControl w:val="0"/>
              <w:spacing w:line="240" w:lineRule="auto"/>
              <w:rPr>
                <w:b/>
              </w:rPr>
            </w:pPr>
          </w:p>
        </w:tc>
      </w:tr>
    </w:tbl>
    <w:p w14:paraId="3CDA3629" w14:textId="77777777" w:rsidR="00624897" w:rsidRDefault="00D531D4">
      <w:r>
        <w:t xml:space="preserve"> </w:t>
      </w:r>
    </w:p>
    <w:p w14:paraId="1A5CAA4C" w14:textId="77777777" w:rsidR="00624897" w:rsidRDefault="00D531D4">
      <w:r>
        <w:t>How will you actively work on them in this program?</w:t>
      </w:r>
    </w:p>
    <w:p w14:paraId="6FFDF28F" w14:textId="77777777" w:rsidR="00624897" w:rsidRDefault="00624897"/>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0857E020" w14:textId="77777777">
        <w:tc>
          <w:tcPr>
            <w:tcW w:w="9360" w:type="dxa"/>
            <w:shd w:val="clear" w:color="auto" w:fill="auto"/>
            <w:tcMar>
              <w:top w:w="100" w:type="dxa"/>
              <w:left w:w="100" w:type="dxa"/>
              <w:bottom w:w="100" w:type="dxa"/>
              <w:right w:w="100" w:type="dxa"/>
            </w:tcMar>
          </w:tcPr>
          <w:p w14:paraId="7C4F46B1" w14:textId="77777777" w:rsidR="00624897" w:rsidRDefault="00624897">
            <w:pPr>
              <w:widowControl w:val="0"/>
              <w:spacing w:line="240" w:lineRule="auto"/>
              <w:rPr>
                <w:b/>
              </w:rPr>
            </w:pPr>
          </w:p>
        </w:tc>
      </w:tr>
    </w:tbl>
    <w:p w14:paraId="2E3DEDCA" w14:textId="77777777" w:rsidR="00624897" w:rsidRDefault="00624897"/>
    <w:p w14:paraId="18D820C6" w14:textId="77777777" w:rsidR="00624897" w:rsidRDefault="00D531D4">
      <w:r>
        <w:t>Who is a servant leader who you admire? What characteristics do they demonstrate?</w:t>
      </w:r>
    </w:p>
    <w:p w14:paraId="366DFCDC" w14:textId="77777777" w:rsidR="00624897" w:rsidRDefault="00624897"/>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38FFCD40" w14:textId="77777777">
        <w:tc>
          <w:tcPr>
            <w:tcW w:w="9360" w:type="dxa"/>
            <w:shd w:val="clear" w:color="auto" w:fill="auto"/>
            <w:tcMar>
              <w:top w:w="100" w:type="dxa"/>
              <w:left w:w="100" w:type="dxa"/>
              <w:bottom w:w="100" w:type="dxa"/>
              <w:right w:w="100" w:type="dxa"/>
            </w:tcMar>
          </w:tcPr>
          <w:p w14:paraId="348A4EDA" w14:textId="77777777" w:rsidR="00624897" w:rsidRDefault="00624897">
            <w:pPr>
              <w:widowControl w:val="0"/>
              <w:spacing w:line="240" w:lineRule="auto"/>
              <w:rPr>
                <w:b/>
              </w:rPr>
            </w:pPr>
          </w:p>
        </w:tc>
      </w:tr>
    </w:tbl>
    <w:p w14:paraId="4871D1BD" w14:textId="77777777" w:rsidR="00624897" w:rsidRDefault="00624897"/>
    <w:p w14:paraId="5188100F" w14:textId="77777777" w:rsidR="00624897" w:rsidRDefault="00D531D4">
      <w:pPr>
        <w:jc w:val="center"/>
        <w:rPr>
          <w:b/>
          <w:u w:val="single"/>
        </w:rPr>
      </w:pPr>
      <w:r>
        <w:rPr>
          <w:b/>
          <w:u w:val="single"/>
        </w:rPr>
        <w:t>HOMEWORK—Due Tuesday, March 20</w:t>
      </w:r>
    </w:p>
    <w:p w14:paraId="6BDCE577" w14:textId="77777777" w:rsidR="00624897" w:rsidRDefault="00624897"/>
    <w:p w14:paraId="145BF427" w14:textId="77777777" w:rsidR="00624897" w:rsidRDefault="00D531D4">
      <w:pPr>
        <w:numPr>
          <w:ilvl w:val="0"/>
          <w:numId w:val="2"/>
        </w:numPr>
        <w:rPr>
          <w:b/>
        </w:rPr>
      </w:pPr>
      <w:commentRangeStart w:id="0"/>
      <w:r>
        <w:rPr>
          <w:b/>
        </w:rPr>
        <w:t xml:space="preserve">Read: Larry C. Spears on servant leadership: </w:t>
      </w:r>
      <w:r>
        <w:t>bit.ly/spearslead10</w:t>
      </w:r>
    </w:p>
    <w:p w14:paraId="26B241A1" w14:textId="77777777" w:rsidR="00624897" w:rsidRDefault="00624897"/>
    <w:p w14:paraId="1F8C7F94" w14:textId="77777777" w:rsidR="00624897" w:rsidRDefault="00D531D4">
      <w:pPr>
        <w:numPr>
          <w:ilvl w:val="0"/>
          <w:numId w:val="2"/>
        </w:numPr>
        <w:rPr>
          <w:b/>
        </w:rPr>
      </w:pPr>
      <w:r>
        <w:rPr>
          <w:b/>
        </w:rPr>
        <w:t xml:space="preserve">Watch: Bryan Stevenson on injustice: </w:t>
      </w:r>
      <w:r>
        <w:t>bit.ly/talkinjustice</w:t>
      </w:r>
    </w:p>
    <w:p w14:paraId="6C070C2E" w14:textId="77777777" w:rsidR="00624897" w:rsidRDefault="00624897"/>
    <w:p w14:paraId="656B427C" w14:textId="77777777" w:rsidR="00624897" w:rsidRDefault="00D531D4">
      <w:pPr>
        <w:numPr>
          <w:ilvl w:val="0"/>
          <w:numId w:val="2"/>
        </w:numPr>
        <w:rPr>
          <w:b/>
        </w:rPr>
      </w:pPr>
      <w:r>
        <w:rPr>
          <w:b/>
        </w:rPr>
        <w:t>Enter your orientation location—</w:t>
      </w:r>
      <w:r>
        <w:t xml:space="preserve">bit.ly/2018orientations </w:t>
      </w:r>
      <w:commentRangeEnd w:id="0"/>
      <w:r>
        <w:commentReference w:id="0"/>
      </w:r>
    </w:p>
    <w:p w14:paraId="5EE27FF6" w14:textId="77777777" w:rsidR="00624897" w:rsidRDefault="00624897">
      <w:pPr>
        <w:rPr>
          <w:b/>
        </w:rPr>
      </w:pPr>
    </w:p>
    <w:p w14:paraId="3253F64E" w14:textId="77777777" w:rsidR="00624897" w:rsidRDefault="00D531D4">
      <w:pPr>
        <w:numPr>
          <w:ilvl w:val="0"/>
          <w:numId w:val="2"/>
        </w:numPr>
        <w:rPr>
          <w:b/>
        </w:rPr>
      </w:pPr>
      <w:r>
        <w:rPr>
          <w:b/>
        </w:rPr>
        <w:t xml:space="preserve">Recruitment: </w:t>
      </w:r>
      <w:r>
        <w:t>Recruiting fellows is an important part of being an OFA F</w:t>
      </w:r>
      <w:r>
        <w:t>ellows Leader. As such, take some time to think through the following questions and inventory your own personal network, as well as where you need to reach out.</w:t>
      </w:r>
    </w:p>
    <w:p w14:paraId="5A1CE46D" w14:textId="77777777" w:rsidR="00624897" w:rsidRDefault="00624897"/>
    <w:p w14:paraId="21741E7D" w14:textId="77777777" w:rsidR="00624897" w:rsidRDefault="00624897"/>
    <w:p w14:paraId="7EC262AB" w14:textId="77777777" w:rsidR="00624897" w:rsidRDefault="00D531D4">
      <w:r>
        <w:t xml:space="preserve">When describing the OFA Community Engagement Fellowship, how would you </w:t>
      </w:r>
      <w:r>
        <w:rPr>
          <w:i/>
        </w:rPr>
        <w:t>personally</w:t>
      </w:r>
      <w:r>
        <w:t xml:space="preserve"> explain it </w:t>
      </w:r>
      <w:r>
        <w:t>to someone who has no idea what it is:</w:t>
      </w:r>
    </w:p>
    <w:p w14:paraId="02504258" w14:textId="77777777" w:rsidR="00624897" w:rsidRDefault="00624897"/>
    <w:p w14:paraId="5C0DE623" w14:textId="77777777" w:rsidR="00624897" w:rsidRDefault="00624897"/>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56706EA5" w14:textId="77777777">
        <w:tc>
          <w:tcPr>
            <w:tcW w:w="9360" w:type="dxa"/>
            <w:shd w:val="clear" w:color="auto" w:fill="auto"/>
            <w:tcMar>
              <w:top w:w="100" w:type="dxa"/>
              <w:left w:w="100" w:type="dxa"/>
              <w:bottom w:w="100" w:type="dxa"/>
              <w:right w:w="100" w:type="dxa"/>
            </w:tcMar>
          </w:tcPr>
          <w:p w14:paraId="1C42A117" w14:textId="77777777" w:rsidR="00624897" w:rsidRDefault="00624897">
            <w:pPr>
              <w:widowControl w:val="0"/>
              <w:spacing w:line="240" w:lineRule="auto"/>
              <w:rPr>
                <w:b/>
              </w:rPr>
            </w:pPr>
            <w:commentRangeStart w:id="1"/>
          </w:p>
          <w:p w14:paraId="432AA7B4" w14:textId="77777777" w:rsidR="00624897" w:rsidRDefault="00624897">
            <w:pPr>
              <w:widowControl w:val="0"/>
              <w:spacing w:line="240" w:lineRule="auto"/>
              <w:rPr>
                <w:b/>
              </w:rPr>
            </w:pPr>
          </w:p>
        </w:tc>
      </w:tr>
    </w:tbl>
    <w:commentRangeEnd w:id="1"/>
    <w:p w14:paraId="32518A02" w14:textId="77777777" w:rsidR="00624897" w:rsidRDefault="00D531D4">
      <w:pPr>
        <w:rPr>
          <w:b/>
        </w:rPr>
      </w:pPr>
      <w:r>
        <w:commentReference w:id="1"/>
      </w:r>
    </w:p>
    <w:p w14:paraId="7D282EF0" w14:textId="77777777" w:rsidR="00624897" w:rsidRDefault="00624897"/>
    <w:p w14:paraId="099DA095" w14:textId="77777777" w:rsidR="00624897" w:rsidRDefault="00624897">
      <w:pPr>
        <w:rPr>
          <w:b/>
        </w:rPr>
      </w:pPr>
    </w:p>
    <w:p w14:paraId="7F261D1C" w14:textId="77777777" w:rsidR="00624897" w:rsidRDefault="00624897">
      <w:pPr>
        <w:rPr>
          <w:b/>
        </w:rPr>
      </w:pPr>
    </w:p>
    <w:p w14:paraId="7437C915" w14:textId="77777777" w:rsidR="00624897" w:rsidRDefault="00D531D4">
      <w:r>
        <w:t>What individuals do you know that you should ask to join the fellowship (family, friends,etc)? By when will I ask them?</w:t>
      </w:r>
    </w:p>
    <w:p w14:paraId="1B2A2C08" w14:textId="77777777" w:rsidR="00624897" w:rsidRDefault="00624897"/>
    <w:p w14:paraId="3BE7FD0F" w14:textId="77777777" w:rsidR="00624897" w:rsidRDefault="00624897"/>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6F76BFB2" w14:textId="77777777">
        <w:tc>
          <w:tcPr>
            <w:tcW w:w="9360" w:type="dxa"/>
            <w:shd w:val="clear" w:color="auto" w:fill="auto"/>
            <w:tcMar>
              <w:top w:w="100" w:type="dxa"/>
              <w:left w:w="100" w:type="dxa"/>
              <w:bottom w:w="100" w:type="dxa"/>
              <w:right w:w="100" w:type="dxa"/>
            </w:tcMar>
          </w:tcPr>
          <w:p w14:paraId="4DE3ED3C" w14:textId="77777777" w:rsidR="00624897" w:rsidRDefault="00624897">
            <w:pPr>
              <w:widowControl w:val="0"/>
              <w:spacing w:line="240" w:lineRule="auto"/>
              <w:rPr>
                <w:b/>
              </w:rPr>
            </w:pPr>
          </w:p>
          <w:p w14:paraId="3C10E6E5" w14:textId="77777777" w:rsidR="00624897" w:rsidRDefault="00624897">
            <w:pPr>
              <w:widowControl w:val="0"/>
              <w:spacing w:line="240" w:lineRule="auto"/>
              <w:rPr>
                <w:b/>
              </w:rPr>
            </w:pPr>
          </w:p>
        </w:tc>
      </w:tr>
    </w:tbl>
    <w:p w14:paraId="39A50E12" w14:textId="77777777" w:rsidR="00624897" w:rsidRDefault="00624897">
      <w:pPr>
        <w:rPr>
          <w:b/>
        </w:rPr>
      </w:pPr>
    </w:p>
    <w:p w14:paraId="0C198C81" w14:textId="77777777" w:rsidR="00624897" w:rsidRDefault="00624897">
      <w:pPr>
        <w:rPr>
          <w:b/>
        </w:rPr>
      </w:pPr>
    </w:p>
    <w:p w14:paraId="4B2FDAAC" w14:textId="77777777" w:rsidR="00624897" w:rsidRDefault="00D531D4">
      <w:r>
        <w:t>What organizations and communities are you involved in that you can use to recruit for the fellowship (progressive groups, colleges, churches, unions, etc…)?</w:t>
      </w:r>
    </w:p>
    <w:p w14:paraId="05E4DFF7" w14:textId="77777777" w:rsidR="00624897" w:rsidRDefault="00624897"/>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4EA03420" w14:textId="77777777">
        <w:tc>
          <w:tcPr>
            <w:tcW w:w="9360" w:type="dxa"/>
            <w:shd w:val="clear" w:color="auto" w:fill="auto"/>
            <w:tcMar>
              <w:top w:w="100" w:type="dxa"/>
              <w:left w:w="100" w:type="dxa"/>
              <w:bottom w:w="100" w:type="dxa"/>
              <w:right w:w="100" w:type="dxa"/>
            </w:tcMar>
          </w:tcPr>
          <w:p w14:paraId="3870B44A" w14:textId="77777777" w:rsidR="00624897" w:rsidRDefault="00624897">
            <w:pPr>
              <w:widowControl w:val="0"/>
              <w:spacing w:line="240" w:lineRule="auto"/>
              <w:rPr>
                <w:b/>
              </w:rPr>
            </w:pPr>
          </w:p>
          <w:p w14:paraId="56C13F24" w14:textId="77777777" w:rsidR="00624897" w:rsidRDefault="00624897">
            <w:pPr>
              <w:widowControl w:val="0"/>
              <w:spacing w:line="240" w:lineRule="auto"/>
              <w:rPr>
                <w:b/>
              </w:rPr>
            </w:pPr>
          </w:p>
        </w:tc>
      </w:tr>
    </w:tbl>
    <w:p w14:paraId="72FC869D" w14:textId="77777777" w:rsidR="00624897" w:rsidRDefault="00624897"/>
    <w:p w14:paraId="5CC530D1" w14:textId="77777777" w:rsidR="00624897" w:rsidRDefault="00D531D4">
      <w:r>
        <w:t xml:space="preserve">List 5 organizations in your community you are </w:t>
      </w:r>
      <w:r>
        <w:rPr>
          <w:b/>
        </w:rPr>
        <w:t>not currently a part of</w:t>
      </w:r>
      <w:r>
        <w:t>, but would be good for</w:t>
      </w:r>
      <w:r>
        <w:t xml:space="preserve"> recruiting for the fellowship (progressive groups, colleges, churches, unions, etc…). Be sure to include:</w:t>
      </w:r>
    </w:p>
    <w:p w14:paraId="13EE9E77" w14:textId="77777777" w:rsidR="00624897" w:rsidRDefault="00624897"/>
    <w:p w14:paraId="4441FB38" w14:textId="77777777" w:rsidR="00624897" w:rsidRDefault="00D531D4">
      <w:pPr>
        <w:numPr>
          <w:ilvl w:val="0"/>
          <w:numId w:val="1"/>
        </w:numPr>
      </w:pPr>
      <w:r>
        <w:t>Their contact information</w:t>
      </w:r>
    </w:p>
    <w:p w14:paraId="324F71D4" w14:textId="77777777" w:rsidR="00624897" w:rsidRDefault="00D531D4">
      <w:pPr>
        <w:numPr>
          <w:ilvl w:val="0"/>
          <w:numId w:val="1"/>
        </w:numPr>
      </w:pPr>
      <w:r>
        <w:t>When you will reach out them</w:t>
      </w:r>
    </w:p>
    <w:p w14:paraId="2CCEADBB" w14:textId="77777777" w:rsidR="00624897" w:rsidRDefault="00D531D4">
      <w:pPr>
        <w:numPr>
          <w:ilvl w:val="0"/>
          <w:numId w:val="1"/>
        </w:numPr>
      </w:pPr>
      <w:r>
        <w:t>How you will pitch the fellowship</w:t>
      </w:r>
    </w:p>
    <w:p w14:paraId="0FEB9F00" w14:textId="77777777" w:rsidR="00624897" w:rsidRDefault="00624897"/>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4897" w14:paraId="72C8C1B7" w14:textId="77777777">
        <w:tc>
          <w:tcPr>
            <w:tcW w:w="9360" w:type="dxa"/>
            <w:shd w:val="clear" w:color="auto" w:fill="auto"/>
            <w:tcMar>
              <w:top w:w="100" w:type="dxa"/>
              <w:left w:w="100" w:type="dxa"/>
              <w:bottom w:w="100" w:type="dxa"/>
              <w:right w:w="100" w:type="dxa"/>
            </w:tcMar>
          </w:tcPr>
          <w:p w14:paraId="5D3F8217" w14:textId="77777777" w:rsidR="00624897" w:rsidRDefault="00624897">
            <w:pPr>
              <w:widowControl w:val="0"/>
              <w:spacing w:line="240" w:lineRule="auto"/>
              <w:rPr>
                <w:b/>
              </w:rPr>
            </w:pPr>
          </w:p>
          <w:p w14:paraId="686E83F2" w14:textId="77777777" w:rsidR="00624897" w:rsidRDefault="00624897">
            <w:pPr>
              <w:widowControl w:val="0"/>
              <w:spacing w:line="240" w:lineRule="auto"/>
              <w:rPr>
                <w:b/>
              </w:rPr>
            </w:pPr>
          </w:p>
        </w:tc>
      </w:tr>
    </w:tbl>
    <w:p w14:paraId="1ABC6B6A" w14:textId="77777777" w:rsidR="00624897" w:rsidRDefault="00624897"/>
    <w:p w14:paraId="49718492" w14:textId="77777777" w:rsidR="00624897" w:rsidRDefault="00624897"/>
    <w:sectPr w:rsidR="006248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obby Brady-Sharp" w:date="2018-03-12T15:07:00Z" w:initials="">
    <w:p w14:paraId="527E8EB2" w14:textId="77777777" w:rsidR="00624897" w:rsidRDefault="00D531D4">
      <w:pPr>
        <w:widowControl w:val="0"/>
        <w:pBdr>
          <w:top w:val="nil"/>
          <w:left w:val="nil"/>
          <w:bottom w:val="nil"/>
          <w:right w:val="nil"/>
          <w:between w:val="nil"/>
        </w:pBdr>
        <w:spacing w:line="240" w:lineRule="auto"/>
        <w:rPr>
          <w:color w:val="000000"/>
        </w:rPr>
      </w:pPr>
      <w:r>
        <w:rPr>
          <w:color w:val="000000"/>
        </w:rPr>
        <w:t>+dmiller@ofa.us</w:t>
      </w:r>
    </w:p>
    <w:p w14:paraId="5C35312F" w14:textId="77777777" w:rsidR="00624897" w:rsidRDefault="00D531D4">
      <w:pPr>
        <w:widowControl w:val="0"/>
        <w:pBdr>
          <w:top w:val="nil"/>
          <w:left w:val="nil"/>
          <w:bottom w:val="nil"/>
          <w:right w:val="nil"/>
          <w:between w:val="nil"/>
        </w:pBdr>
        <w:spacing w:line="240" w:lineRule="auto"/>
        <w:rPr>
          <w:color w:val="000000"/>
        </w:rPr>
      </w:pPr>
      <w:r>
        <w:rPr>
          <w:color w:val="000000"/>
        </w:rPr>
        <w:t>_Assigned to David Miller_</w:t>
      </w:r>
    </w:p>
  </w:comment>
  <w:comment w:id="1" w:author="Bobby Brady-Sharp" w:date="2018-03-12T05:58:00Z" w:initials="">
    <w:p w14:paraId="7FACAED6" w14:textId="77777777" w:rsidR="00624897" w:rsidRDefault="00D531D4">
      <w:pPr>
        <w:widowControl w:val="0"/>
        <w:pBdr>
          <w:top w:val="nil"/>
          <w:left w:val="nil"/>
          <w:bottom w:val="nil"/>
          <w:right w:val="nil"/>
          <w:between w:val="nil"/>
        </w:pBdr>
        <w:spacing w:line="240" w:lineRule="auto"/>
        <w:rPr>
          <w:color w:val="000000"/>
        </w:rPr>
      </w:pPr>
      <w:r>
        <w:rPr>
          <w:color w:val="000000"/>
        </w:rPr>
        <w:t>Boxes are placeholders for writing 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35312F" w15:done="0"/>
  <w15:commentEx w15:paraId="7FACAE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5312F" w16cid:durableId="2019B787"/>
  <w16cid:commentId w16cid:paraId="7FACAED6" w16cid:durableId="2019B7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D59A7" w14:textId="77777777" w:rsidR="00D531D4" w:rsidRDefault="00D531D4" w:rsidP="00DF3E44">
      <w:pPr>
        <w:spacing w:line="240" w:lineRule="auto"/>
      </w:pPr>
      <w:r>
        <w:separator/>
      </w:r>
    </w:p>
  </w:endnote>
  <w:endnote w:type="continuationSeparator" w:id="0">
    <w:p w14:paraId="454BAE24" w14:textId="77777777" w:rsidR="00D531D4" w:rsidRDefault="00D531D4" w:rsidP="00DF3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B2D1" w14:textId="77777777" w:rsidR="00DF3E44" w:rsidRDefault="00DF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BE4E" w14:textId="77777777" w:rsidR="00DF3E44" w:rsidRPr="00773D05" w:rsidRDefault="00DF3E44" w:rsidP="00DF3E44">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7AD7A261" w14:textId="77777777" w:rsidR="00DF3E44" w:rsidRDefault="00DF3E44">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F6FE" w14:textId="77777777" w:rsidR="00DF3E44" w:rsidRDefault="00DF3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B137" w14:textId="77777777" w:rsidR="00D531D4" w:rsidRDefault="00D531D4" w:rsidP="00DF3E44">
      <w:pPr>
        <w:spacing w:line="240" w:lineRule="auto"/>
      </w:pPr>
      <w:r>
        <w:separator/>
      </w:r>
    </w:p>
  </w:footnote>
  <w:footnote w:type="continuationSeparator" w:id="0">
    <w:p w14:paraId="2C445158" w14:textId="77777777" w:rsidR="00D531D4" w:rsidRDefault="00D531D4" w:rsidP="00DF3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D065B" w14:textId="77777777" w:rsidR="00DF3E44" w:rsidRDefault="00DF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2D89" w14:textId="77777777" w:rsidR="00DF3E44" w:rsidRDefault="00DF3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F7CB7" w14:textId="77777777" w:rsidR="00DF3E44" w:rsidRDefault="00DF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2964"/>
    <w:multiLevelType w:val="multilevel"/>
    <w:tmpl w:val="272C3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423705"/>
    <w:multiLevelType w:val="multilevel"/>
    <w:tmpl w:val="DF6E1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24897"/>
    <w:rsid w:val="00624897"/>
    <w:rsid w:val="00D531D4"/>
    <w:rsid w:val="00DF3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2A49C1"/>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3E4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3E44"/>
    <w:rPr>
      <w:rFonts w:ascii="Times New Roman" w:hAnsi="Times New Roman" w:cs="Times New Roman"/>
      <w:sz w:val="18"/>
      <w:szCs w:val="18"/>
    </w:rPr>
  </w:style>
  <w:style w:type="paragraph" w:styleId="Header">
    <w:name w:val="header"/>
    <w:basedOn w:val="Normal"/>
    <w:link w:val="HeaderChar"/>
    <w:uiPriority w:val="99"/>
    <w:unhideWhenUsed/>
    <w:rsid w:val="00DF3E44"/>
    <w:pPr>
      <w:tabs>
        <w:tab w:val="center" w:pos="4680"/>
        <w:tab w:val="right" w:pos="9360"/>
      </w:tabs>
      <w:spacing w:line="240" w:lineRule="auto"/>
    </w:pPr>
  </w:style>
  <w:style w:type="character" w:customStyle="1" w:styleId="HeaderChar">
    <w:name w:val="Header Char"/>
    <w:basedOn w:val="DefaultParagraphFont"/>
    <w:link w:val="Header"/>
    <w:uiPriority w:val="99"/>
    <w:rsid w:val="00DF3E44"/>
  </w:style>
  <w:style w:type="paragraph" w:styleId="Footer">
    <w:name w:val="footer"/>
    <w:basedOn w:val="Normal"/>
    <w:link w:val="FooterChar"/>
    <w:uiPriority w:val="99"/>
    <w:unhideWhenUsed/>
    <w:rsid w:val="00DF3E44"/>
    <w:pPr>
      <w:tabs>
        <w:tab w:val="center" w:pos="4680"/>
        <w:tab w:val="right" w:pos="9360"/>
      </w:tabs>
      <w:spacing w:line="240" w:lineRule="auto"/>
    </w:pPr>
  </w:style>
  <w:style w:type="character" w:customStyle="1" w:styleId="FooterChar">
    <w:name w:val="Footer Char"/>
    <w:basedOn w:val="DefaultParagraphFont"/>
    <w:link w:val="Footer"/>
    <w:uiPriority w:val="99"/>
    <w:rsid w:val="00DF3E44"/>
  </w:style>
  <w:style w:type="character" w:styleId="Hyperlink">
    <w:name w:val="Hyperlink"/>
    <w:basedOn w:val="DefaultParagraphFont"/>
    <w:uiPriority w:val="99"/>
    <w:unhideWhenUsed/>
    <w:rsid w:val="00DF3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llows@ofa.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5447</Characters>
  <Application>Microsoft Office Word</Application>
  <DocSecurity>0</DocSecurity>
  <Lines>302</Lines>
  <Paragraphs>134</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2019-02-22T05:49:00Z</dcterms:created>
  <dcterms:modified xsi:type="dcterms:W3CDTF">2019-02-22T05:49:00Z</dcterms:modified>
</cp:coreProperties>
</file>