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160" w:rsidRDefault="00AC5097">
      <w:pPr>
        <w:jc w:val="center"/>
        <w:rPr>
          <w:b/>
          <w:sz w:val="36"/>
          <w:szCs w:val="36"/>
        </w:rPr>
      </w:pPr>
      <w:r>
        <w:rPr>
          <w:b/>
          <w:sz w:val="36"/>
          <w:szCs w:val="36"/>
        </w:rPr>
        <w:t>OFA</w:t>
      </w:r>
    </w:p>
    <w:p w:rsidR="00585160" w:rsidRDefault="00AC5097">
      <w:pPr>
        <w:jc w:val="center"/>
        <w:rPr>
          <w:b/>
          <w:sz w:val="36"/>
          <w:szCs w:val="36"/>
        </w:rPr>
      </w:pPr>
      <w:r>
        <w:rPr>
          <w:b/>
          <w:sz w:val="36"/>
          <w:szCs w:val="36"/>
        </w:rPr>
        <w:t xml:space="preserve">Local Issue Advocacy </w:t>
      </w:r>
    </w:p>
    <w:p w:rsidR="00585160" w:rsidRDefault="00AC5097">
      <w:pPr>
        <w:jc w:val="center"/>
        <w:rPr>
          <w:b/>
          <w:sz w:val="28"/>
          <w:szCs w:val="28"/>
        </w:rPr>
      </w:pPr>
      <w:r>
        <w:rPr>
          <w:b/>
          <w:sz w:val="36"/>
          <w:szCs w:val="36"/>
        </w:rPr>
        <w:t>Workshop</w:t>
      </w:r>
    </w:p>
    <w:p w:rsidR="00585160" w:rsidRDefault="00585160"/>
    <w:p w:rsidR="00585160" w:rsidRDefault="00AC5097">
      <w:r>
        <w:rPr>
          <w:b/>
        </w:rPr>
        <w:t xml:space="preserve">Opening Question - </w:t>
      </w:r>
      <w:r>
        <w:t>Who is your example of someone that works for others selflessly?</w:t>
      </w:r>
    </w:p>
    <w:p w:rsidR="00585160" w:rsidRDefault="00585160"/>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85160">
        <w:tc>
          <w:tcPr>
            <w:tcW w:w="9360" w:type="dxa"/>
            <w:shd w:val="clear" w:color="auto" w:fill="auto"/>
            <w:tcMar>
              <w:top w:w="100" w:type="dxa"/>
              <w:left w:w="100" w:type="dxa"/>
              <w:bottom w:w="100" w:type="dxa"/>
              <w:right w:w="100" w:type="dxa"/>
            </w:tcMar>
          </w:tcPr>
          <w:p w:rsidR="00585160" w:rsidRDefault="00AC5097">
            <w:pPr>
              <w:widowControl w:val="0"/>
              <w:spacing w:line="240" w:lineRule="auto"/>
              <w:rPr>
                <w:b/>
              </w:rPr>
            </w:pPr>
            <w:r>
              <w:rPr>
                <w:b/>
              </w:rPr>
              <w:t>NOTES:</w:t>
            </w:r>
          </w:p>
          <w:p w:rsidR="00585160" w:rsidRDefault="00585160">
            <w:pPr>
              <w:widowControl w:val="0"/>
              <w:spacing w:line="240" w:lineRule="auto"/>
              <w:rPr>
                <w:b/>
              </w:rPr>
            </w:pPr>
          </w:p>
        </w:tc>
      </w:tr>
    </w:tbl>
    <w:p w:rsidR="00585160" w:rsidRDefault="00AC5097">
      <w:r>
        <w:t xml:space="preserve"> </w:t>
      </w:r>
    </w:p>
    <w:p w:rsidR="00585160" w:rsidRDefault="00585160"/>
    <w:p w:rsidR="00585160" w:rsidRDefault="00AC5097">
      <w:pPr>
        <w:rPr>
          <w:i/>
        </w:rPr>
      </w:pPr>
      <w:r>
        <w:rPr>
          <w:i/>
        </w:rPr>
        <w:t xml:space="preserve">Goals for this workshop </w:t>
      </w:r>
    </w:p>
    <w:p w:rsidR="00585160" w:rsidRDefault="00585160">
      <w:pPr>
        <w:rPr>
          <w:i/>
        </w:rPr>
      </w:pPr>
    </w:p>
    <w:p w:rsidR="00585160" w:rsidRDefault="00AC5097">
      <w:pPr>
        <w:widowControl w:val="0"/>
        <w:numPr>
          <w:ilvl w:val="0"/>
          <w:numId w:val="6"/>
        </w:numPr>
        <w:spacing w:line="240" w:lineRule="auto"/>
      </w:pPr>
      <w:r>
        <w:t>Participants will narrow form a problem to an issue</w:t>
      </w:r>
    </w:p>
    <w:p w:rsidR="00585160" w:rsidRDefault="00AC5097">
      <w:pPr>
        <w:widowControl w:val="0"/>
        <w:numPr>
          <w:ilvl w:val="0"/>
          <w:numId w:val="6"/>
        </w:numPr>
        <w:spacing w:line="240" w:lineRule="auto"/>
      </w:pPr>
      <w:r>
        <w:t xml:space="preserve">Participants will identify the best practices of an issue statement </w:t>
      </w:r>
    </w:p>
    <w:p w:rsidR="00585160" w:rsidRDefault="00AC5097">
      <w:pPr>
        <w:widowControl w:val="0"/>
        <w:numPr>
          <w:ilvl w:val="0"/>
          <w:numId w:val="6"/>
        </w:numPr>
        <w:spacing w:line="240" w:lineRule="auto"/>
      </w:pPr>
      <w:r>
        <w:t xml:space="preserve">Participants feel a sense of community with the group, particularly with members that are working on a similar issue </w:t>
      </w:r>
    </w:p>
    <w:p w:rsidR="00585160" w:rsidRDefault="00585160">
      <w:pPr>
        <w:widowControl w:val="0"/>
        <w:spacing w:line="240" w:lineRule="auto"/>
      </w:pPr>
    </w:p>
    <w:p w:rsidR="00585160" w:rsidRDefault="00585160">
      <w:pPr>
        <w:widowControl w:val="0"/>
        <w:spacing w:line="240" w:lineRule="auto"/>
      </w:pPr>
    </w:p>
    <w:p w:rsidR="00585160" w:rsidRDefault="00AC5097">
      <w:r>
        <w:rPr>
          <w:i/>
        </w:rPr>
        <w:t>Organizer Continuum:</w:t>
      </w:r>
    </w:p>
    <w:p w:rsidR="00585160" w:rsidRDefault="00585160"/>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560"/>
        <w:gridCol w:w="1560"/>
        <w:gridCol w:w="1560"/>
        <w:gridCol w:w="1560"/>
        <w:gridCol w:w="1560"/>
      </w:tblGrid>
      <w:tr w:rsidR="00585160">
        <w:tc>
          <w:tcPr>
            <w:tcW w:w="1560" w:type="dxa"/>
            <w:shd w:val="clear" w:color="auto" w:fill="auto"/>
            <w:tcMar>
              <w:top w:w="100" w:type="dxa"/>
              <w:left w:w="100" w:type="dxa"/>
              <w:bottom w:w="100" w:type="dxa"/>
              <w:right w:w="100" w:type="dxa"/>
            </w:tcMar>
          </w:tcPr>
          <w:p w:rsidR="00585160" w:rsidRDefault="00585160">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tcPr>
          <w:p w:rsidR="00585160" w:rsidRDefault="00AC5097">
            <w:pPr>
              <w:widowControl w:val="0"/>
              <w:pBdr>
                <w:top w:val="nil"/>
                <w:left w:val="nil"/>
                <w:bottom w:val="nil"/>
                <w:right w:val="nil"/>
                <w:between w:val="nil"/>
              </w:pBdr>
              <w:spacing w:line="240" w:lineRule="auto"/>
              <w:rPr>
                <w:b/>
              </w:rPr>
            </w:pPr>
            <w:r>
              <w:rPr>
                <w:b/>
              </w:rPr>
              <w:t>No engagement</w:t>
            </w:r>
          </w:p>
        </w:tc>
        <w:tc>
          <w:tcPr>
            <w:tcW w:w="1560" w:type="dxa"/>
            <w:shd w:val="clear" w:color="auto" w:fill="auto"/>
            <w:tcMar>
              <w:top w:w="100" w:type="dxa"/>
              <w:left w:w="100" w:type="dxa"/>
              <w:bottom w:w="100" w:type="dxa"/>
              <w:right w:w="100" w:type="dxa"/>
            </w:tcMar>
          </w:tcPr>
          <w:p w:rsidR="00585160" w:rsidRDefault="00AC5097">
            <w:pPr>
              <w:widowControl w:val="0"/>
              <w:pBdr>
                <w:top w:val="nil"/>
                <w:left w:val="nil"/>
                <w:bottom w:val="nil"/>
                <w:right w:val="nil"/>
                <w:between w:val="nil"/>
              </w:pBdr>
              <w:spacing w:line="240" w:lineRule="auto"/>
              <w:rPr>
                <w:b/>
              </w:rPr>
            </w:pPr>
            <w:r>
              <w:rPr>
                <w:b/>
              </w:rPr>
              <w:t>Minimal engagement &amp; awareness</w:t>
            </w:r>
          </w:p>
        </w:tc>
        <w:tc>
          <w:tcPr>
            <w:tcW w:w="1560" w:type="dxa"/>
            <w:shd w:val="clear" w:color="auto" w:fill="auto"/>
            <w:tcMar>
              <w:top w:w="100" w:type="dxa"/>
              <w:left w:w="100" w:type="dxa"/>
              <w:bottom w:w="100" w:type="dxa"/>
              <w:right w:w="100" w:type="dxa"/>
            </w:tcMar>
          </w:tcPr>
          <w:p w:rsidR="00585160" w:rsidRDefault="00AC5097">
            <w:pPr>
              <w:widowControl w:val="0"/>
              <w:pBdr>
                <w:top w:val="nil"/>
                <w:left w:val="nil"/>
                <w:bottom w:val="nil"/>
                <w:right w:val="nil"/>
                <w:between w:val="nil"/>
              </w:pBdr>
              <w:spacing w:line="240" w:lineRule="auto"/>
              <w:rPr>
                <w:b/>
              </w:rPr>
            </w:pPr>
            <w:r>
              <w:rPr>
                <w:b/>
              </w:rPr>
              <w:t xml:space="preserve">Participation </w:t>
            </w:r>
          </w:p>
        </w:tc>
        <w:tc>
          <w:tcPr>
            <w:tcW w:w="1560" w:type="dxa"/>
            <w:shd w:val="clear" w:color="auto" w:fill="auto"/>
            <w:tcMar>
              <w:top w:w="100" w:type="dxa"/>
              <w:left w:w="100" w:type="dxa"/>
              <w:bottom w:w="100" w:type="dxa"/>
              <w:right w:w="100" w:type="dxa"/>
            </w:tcMar>
          </w:tcPr>
          <w:p w:rsidR="00585160" w:rsidRDefault="00AC5097">
            <w:pPr>
              <w:widowControl w:val="0"/>
              <w:pBdr>
                <w:top w:val="nil"/>
                <w:left w:val="nil"/>
                <w:bottom w:val="nil"/>
                <w:right w:val="nil"/>
                <w:between w:val="nil"/>
              </w:pBdr>
              <w:spacing w:line="240" w:lineRule="auto"/>
              <w:rPr>
                <w:b/>
              </w:rPr>
            </w:pPr>
            <w:r>
              <w:rPr>
                <w:b/>
              </w:rPr>
              <w:t>Leadership</w:t>
            </w:r>
          </w:p>
        </w:tc>
        <w:tc>
          <w:tcPr>
            <w:tcW w:w="1560" w:type="dxa"/>
            <w:shd w:val="clear" w:color="auto" w:fill="auto"/>
            <w:tcMar>
              <w:top w:w="100" w:type="dxa"/>
              <w:left w:w="100" w:type="dxa"/>
              <w:bottom w:w="100" w:type="dxa"/>
              <w:right w:w="100" w:type="dxa"/>
            </w:tcMar>
          </w:tcPr>
          <w:p w:rsidR="00585160" w:rsidRDefault="00AC5097">
            <w:pPr>
              <w:widowControl w:val="0"/>
              <w:pBdr>
                <w:top w:val="nil"/>
                <w:left w:val="nil"/>
                <w:bottom w:val="nil"/>
                <w:right w:val="nil"/>
                <w:between w:val="nil"/>
              </w:pBdr>
              <w:spacing w:line="240" w:lineRule="auto"/>
              <w:rPr>
                <w:b/>
              </w:rPr>
            </w:pPr>
            <w:r>
              <w:rPr>
                <w:b/>
              </w:rPr>
              <w:t xml:space="preserve">Changing the system </w:t>
            </w:r>
          </w:p>
        </w:tc>
      </w:tr>
      <w:tr w:rsidR="00585160">
        <w:tc>
          <w:tcPr>
            <w:tcW w:w="1560" w:type="dxa"/>
            <w:shd w:val="clear" w:color="auto" w:fill="auto"/>
            <w:tcMar>
              <w:top w:w="100" w:type="dxa"/>
              <w:left w:w="100" w:type="dxa"/>
              <w:bottom w:w="100" w:type="dxa"/>
              <w:right w:w="100" w:type="dxa"/>
            </w:tcMar>
          </w:tcPr>
          <w:p w:rsidR="00585160" w:rsidRDefault="00AC5097">
            <w:pPr>
              <w:widowControl w:val="0"/>
              <w:pBdr>
                <w:top w:val="nil"/>
                <w:left w:val="nil"/>
                <w:bottom w:val="nil"/>
                <w:right w:val="nil"/>
                <w:between w:val="nil"/>
              </w:pBdr>
              <w:spacing w:line="240" w:lineRule="auto"/>
            </w:pPr>
            <w:r>
              <w:t>Actions</w:t>
            </w:r>
          </w:p>
        </w:tc>
        <w:tc>
          <w:tcPr>
            <w:tcW w:w="1560" w:type="dxa"/>
            <w:shd w:val="clear" w:color="auto" w:fill="auto"/>
            <w:tcMar>
              <w:top w:w="100" w:type="dxa"/>
              <w:left w:w="100" w:type="dxa"/>
              <w:bottom w:w="100" w:type="dxa"/>
              <w:right w:w="100" w:type="dxa"/>
            </w:tcMar>
          </w:tcPr>
          <w:p w:rsidR="00585160" w:rsidRDefault="00AC5097">
            <w:pPr>
              <w:widowControl w:val="0"/>
              <w:pBdr>
                <w:top w:val="nil"/>
                <w:left w:val="nil"/>
                <w:bottom w:val="nil"/>
                <w:right w:val="nil"/>
                <w:between w:val="nil"/>
              </w:pBdr>
              <w:spacing w:line="240" w:lineRule="auto"/>
            </w:pPr>
            <w:r>
              <w:t>Lack of voting</w:t>
            </w:r>
          </w:p>
        </w:tc>
        <w:tc>
          <w:tcPr>
            <w:tcW w:w="1560" w:type="dxa"/>
            <w:shd w:val="clear" w:color="auto" w:fill="auto"/>
            <w:tcMar>
              <w:top w:w="100" w:type="dxa"/>
              <w:left w:w="100" w:type="dxa"/>
              <w:bottom w:w="100" w:type="dxa"/>
              <w:right w:w="100" w:type="dxa"/>
            </w:tcMar>
          </w:tcPr>
          <w:p w:rsidR="00585160" w:rsidRDefault="00AC5097">
            <w:pPr>
              <w:widowControl w:val="0"/>
              <w:pBdr>
                <w:top w:val="nil"/>
                <w:left w:val="nil"/>
                <w:bottom w:val="nil"/>
                <w:right w:val="nil"/>
                <w:between w:val="nil"/>
              </w:pBdr>
              <w:spacing w:line="240" w:lineRule="auto"/>
            </w:pPr>
            <w:r>
              <w:t xml:space="preserve">Reading news; alarmed; siloed news sources </w:t>
            </w:r>
          </w:p>
        </w:tc>
        <w:tc>
          <w:tcPr>
            <w:tcW w:w="1560" w:type="dxa"/>
            <w:shd w:val="clear" w:color="auto" w:fill="auto"/>
            <w:tcMar>
              <w:top w:w="100" w:type="dxa"/>
              <w:left w:w="100" w:type="dxa"/>
              <w:bottom w:w="100" w:type="dxa"/>
              <w:right w:w="100" w:type="dxa"/>
            </w:tcMar>
          </w:tcPr>
          <w:p w:rsidR="00585160" w:rsidRDefault="00AC5097">
            <w:pPr>
              <w:widowControl w:val="0"/>
              <w:pBdr>
                <w:top w:val="nil"/>
                <w:left w:val="nil"/>
                <w:bottom w:val="nil"/>
                <w:right w:val="nil"/>
                <w:between w:val="nil"/>
              </w:pBdr>
              <w:spacing w:line="240" w:lineRule="auto"/>
            </w:pPr>
            <w:r>
              <w:t>Member of a community group; has a plan for change</w:t>
            </w:r>
          </w:p>
        </w:tc>
        <w:tc>
          <w:tcPr>
            <w:tcW w:w="1560" w:type="dxa"/>
            <w:shd w:val="clear" w:color="auto" w:fill="auto"/>
            <w:tcMar>
              <w:top w:w="100" w:type="dxa"/>
              <w:left w:w="100" w:type="dxa"/>
              <w:bottom w:w="100" w:type="dxa"/>
              <w:right w:w="100" w:type="dxa"/>
            </w:tcMar>
          </w:tcPr>
          <w:p w:rsidR="00585160" w:rsidRDefault="00AC5097">
            <w:pPr>
              <w:widowControl w:val="0"/>
              <w:pBdr>
                <w:top w:val="nil"/>
                <w:left w:val="nil"/>
                <w:bottom w:val="nil"/>
                <w:right w:val="nil"/>
                <w:between w:val="nil"/>
              </w:pBdr>
              <w:spacing w:line="240" w:lineRule="auto"/>
            </w:pPr>
            <w:r>
              <w:t>Recruits people to join plan for change; has a theory of change</w:t>
            </w:r>
          </w:p>
        </w:tc>
        <w:tc>
          <w:tcPr>
            <w:tcW w:w="1560" w:type="dxa"/>
            <w:shd w:val="clear" w:color="auto" w:fill="auto"/>
            <w:tcMar>
              <w:top w:w="100" w:type="dxa"/>
              <w:left w:w="100" w:type="dxa"/>
              <w:bottom w:w="100" w:type="dxa"/>
              <w:right w:w="100" w:type="dxa"/>
            </w:tcMar>
          </w:tcPr>
          <w:p w:rsidR="00585160" w:rsidRDefault="00AC5097">
            <w:pPr>
              <w:widowControl w:val="0"/>
              <w:pBdr>
                <w:top w:val="nil"/>
                <w:left w:val="nil"/>
                <w:bottom w:val="nil"/>
                <w:right w:val="nil"/>
                <w:between w:val="nil"/>
              </w:pBdr>
              <w:spacing w:line="240" w:lineRule="auto"/>
            </w:pPr>
            <w:r>
              <w:t xml:space="preserve">Change laws, policies, decisions in local governing </w:t>
            </w:r>
          </w:p>
        </w:tc>
      </w:tr>
      <w:tr w:rsidR="00585160">
        <w:tc>
          <w:tcPr>
            <w:tcW w:w="1560" w:type="dxa"/>
            <w:shd w:val="clear" w:color="auto" w:fill="auto"/>
            <w:tcMar>
              <w:top w:w="100" w:type="dxa"/>
              <w:left w:w="100" w:type="dxa"/>
              <w:bottom w:w="100" w:type="dxa"/>
              <w:right w:w="100" w:type="dxa"/>
            </w:tcMar>
          </w:tcPr>
          <w:p w:rsidR="00585160" w:rsidRDefault="00AC5097">
            <w:pPr>
              <w:widowControl w:val="0"/>
              <w:pBdr>
                <w:top w:val="nil"/>
                <w:left w:val="nil"/>
                <w:bottom w:val="nil"/>
                <w:right w:val="nil"/>
                <w:between w:val="nil"/>
              </w:pBdr>
              <w:spacing w:line="240" w:lineRule="auto"/>
            </w:pPr>
            <w:r>
              <w:t>Beliefs</w:t>
            </w:r>
          </w:p>
        </w:tc>
        <w:tc>
          <w:tcPr>
            <w:tcW w:w="1560" w:type="dxa"/>
            <w:shd w:val="clear" w:color="auto" w:fill="auto"/>
            <w:tcMar>
              <w:top w:w="100" w:type="dxa"/>
              <w:left w:w="100" w:type="dxa"/>
              <w:bottom w:w="100" w:type="dxa"/>
              <w:right w:w="100" w:type="dxa"/>
            </w:tcMar>
          </w:tcPr>
          <w:p w:rsidR="00585160" w:rsidRDefault="00AC5097">
            <w:pPr>
              <w:widowControl w:val="0"/>
              <w:pBdr>
                <w:top w:val="nil"/>
                <w:left w:val="nil"/>
                <w:bottom w:val="nil"/>
                <w:right w:val="nil"/>
                <w:between w:val="nil"/>
              </w:pBdr>
              <w:spacing w:line="240" w:lineRule="auto"/>
            </w:pPr>
            <w:r>
              <w:t>“Government doesn’t affect me, I can’t affect government”</w:t>
            </w:r>
          </w:p>
        </w:tc>
        <w:tc>
          <w:tcPr>
            <w:tcW w:w="1560" w:type="dxa"/>
            <w:shd w:val="clear" w:color="auto" w:fill="auto"/>
            <w:tcMar>
              <w:top w:w="100" w:type="dxa"/>
              <w:left w:w="100" w:type="dxa"/>
              <w:bottom w:w="100" w:type="dxa"/>
              <w:right w:w="100" w:type="dxa"/>
            </w:tcMar>
          </w:tcPr>
          <w:p w:rsidR="00585160" w:rsidRDefault="00AC5097">
            <w:pPr>
              <w:widowControl w:val="0"/>
              <w:pBdr>
                <w:top w:val="nil"/>
                <w:left w:val="nil"/>
                <w:bottom w:val="nil"/>
                <w:right w:val="nil"/>
                <w:between w:val="nil"/>
              </w:pBdr>
              <w:spacing w:line="240" w:lineRule="auto"/>
            </w:pPr>
            <w:r>
              <w:t>“Change can come, but</w:t>
            </w:r>
            <w:r>
              <w:t xml:space="preserve"> not for a long time”</w:t>
            </w:r>
          </w:p>
        </w:tc>
        <w:tc>
          <w:tcPr>
            <w:tcW w:w="1560" w:type="dxa"/>
            <w:shd w:val="clear" w:color="auto" w:fill="auto"/>
            <w:tcMar>
              <w:top w:w="100" w:type="dxa"/>
              <w:left w:w="100" w:type="dxa"/>
              <w:bottom w:w="100" w:type="dxa"/>
              <w:right w:w="100" w:type="dxa"/>
            </w:tcMar>
          </w:tcPr>
          <w:p w:rsidR="00585160" w:rsidRDefault="00AC5097">
            <w:pPr>
              <w:widowControl w:val="0"/>
              <w:pBdr>
                <w:top w:val="nil"/>
                <w:left w:val="nil"/>
                <w:bottom w:val="nil"/>
                <w:right w:val="nil"/>
                <w:between w:val="nil"/>
              </w:pBdr>
              <w:spacing w:line="240" w:lineRule="auto"/>
            </w:pPr>
            <w:r>
              <w:t>“If not me, who?”</w:t>
            </w:r>
          </w:p>
        </w:tc>
        <w:tc>
          <w:tcPr>
            <w:tcW w:w="1560" w:type="dxa"/>
            <w:shd w:val="clear" w:color="auto" w:fill="auto"/>
            <w:tcMar>
              <w:top w:w="100" w:type="dxa"/>
              <w:left w:w="100" w:type="dxa"/>
              <w:bottom w:w="100" w:type="dxa"/>
              <w:right w:w="100" w:type="dxa"/>
            </w:tcMar>
          </w:tcPr>
          <w:p w:rsidR="00585160" w:rsidRDefault="00AC5097">
            <w:pPr>
              <w:widowControl w:val="0"/>
              <w:pBdr>
                <w:top w:val="nil"/>
                <w:left w:val="nil"/>
                <w:bottom w:val="nil"/>
                <w:right w:val="nil"/>
                <w:between w:val="nil"/>
              </w:pBdr>
              <w:spacing w:line="240" w:lineRule="auto"/>
            </w:pPr>
            <w:r>
              <w:t>“I am the key change lever”</w:t>
            </w:r>
          </w:p>
        </w:tc>
        <w:tc>
          <w:tcPr>
            <w:tcW w:w="1560" w:type="dxa"/>
            <w:shd w:val="clear" w:color="auto" w:fill="auto"/>
            <w:tcMar>
              <w:top w:w="100" w:type="dxa"/>
              <w:left w:w="100" w:type="dxa"/>
              <w:bottom w:w="100" w:type="dxa"/>
              <w:right w:w="100" w:type="dxa"/>
            </w:tcMar>
          </w:tcPr>
          <w:p w:rsidR="00585160" w:rsidRDefault="00AC5097">
            <w:pPr>
              <w:widowControl w:val="0"/>
              <w:pBdr>
                <w:top w:val="nil"/>
                <w:left w:val="nil"/>
                <w:bottom w:val="nil"/>
                <w:right w:val="nil"/>
                <w:between w:val="nil"/>
              </w:pBdr>
              <w:spacing w:line="240" w:lineRule="auto"/>
            </w:pPr>
            <w:r>
              <w:t>“Power sharing is good for sustainable democracy”</w:t>
            </w:r>
          </w:p>
        </w:tc>
      </w:tr>
      <w:tr w:rsidR="00585160">
        <w:tc>
          <w:tcPr>
            <w:tcW w:w="1560" w:type="dxa"/>
            <w:shd w:val="clear" w:color="auto" w:fill="auto"/>
            <w:tcMar>
              <w:top w:w="100" w:type="dxa"/>
              <w:left w:w="100" w:type="dxa"/>
              <w:bottom w:w="100" w:type="dxa"/>
              <w:right w:w="100" w:type="dxa"/>
            </w:tcMar>
          </w:tcPr>
          <w:p w:rsidR="00585160" w:rsidRDefault="00AC5097">
            <w:pPr>
              <w:widowControl w:val="0"/>
              <w:pBdr>
                <w:top w:val="nil"/>
                <w:left w:val="nil"/>
                <w:bottom w:val="nil"/>
                <w:right w:val="nil"/>
                <w:between w:val="nil"/>
              </w:pBdr>
              <w:spacing w:line="240" w:lineRule="auto"/>
            </w:pPr>
            <w:r>
              <w:t>Causes</w:t>
            </w:r>
          </w:p>
        </w:tc>
        <w:tc>
          <w:tcPr>
            <w:tcW w:w="1560" w:type="dxa"/>
            <w:shd w:val="clear" w:color="auto" w:fill="auto"/>
            <w:tcMar>
              <w:top w:w="100" w:type="dxa"/>
              <w:left w:w="100" w:type="dxa"/>
              <w:bottom w:w="100" w:type="dxa"/>
              <w:right w:w="100" w:type="dxa"/>
            </w:tcMar>
          </w:tcPr>
          <w:p w:rsidR="00585160" w:rsidRDefault="00AC5097">
            <w:pPr>
              <w:widowControl w:val="0"/>
              <w:pBdr>
                <w:top w:val="nil"/>
                <w:left w:val="nil"/>
                <w:bottom w:val="nil"/>
                <w:right w:val="nil"/>
                <w:between w:val="nil"/>
              </w:pBdr>
              <w:spacing w:line="240" w:lineRule="auto"/>
            </w:pPr>
            <w:r>
              <w:t xml:space="preserve">Systematically disenfranchised  </w:t>
            </w:r>
          </w:p>
        </w:tc>
        <w:tc>
          <w:tcPr>
            <w:tcW w:w="1560" w:type="dxa"/>
            <w:shd w:val="clear" w:color="auto" w:fill="auto"/>
            <w:tcMar>
              <w:top w:w="100" w:type="dxa"/>
              <w:left w:w="100" w:type="dxa"/>
              <w:bottom w:w="100" w:type="dxa"/>
              <w:right w:w="100" w:type="dxa"/>
            </w:tcMar>
          </w:tcPr>
          <w:p w:rsidR="00585160" w:rsidRDefault="00AC5097">
            <w:pPr>
              <w:widowControl w:val="0"/>
              <w:pBdr>
                <w:top w:val="nil"/>
                <w:left w:val="nil"/>
                <w:bottom w:val="nil"/>
                <w:right w:val="nil"/>
                <w:between w:val="nil"/>
              </w:pBdr>
              <w:spacing w:line="240" w:lineRule="auto"/>
            </w:pPr>
            <w:r>
              <w:t xml:space="preserve">Lack of understanding how city governing is set up </w:t>
            </w:r>
          </w:p>
        </w:tc>
        <w:tc>
          <w:tcPr>
            <w:tcW w:w="1560" w:type="dxa"/>
            <w:shd w:val="clear" w:color="auto" w:fill="auto"/>
            <w:tcMar>
              <w:top w:w="100" w:type="dxa"/>
              <w:left w:w="100" w:type="dxa"/>
              <w:bottom w:w="100" w:type="dxa"/>
              <w:right w:w="100" w:type="dxa"/>
            </w:tcMar>
          </w:tcPr>
          <w:p w:rsidR="00585160" w:rsidRDefault="00AC5097">
            <w:pPr>
              <w:widowControl w:val="0"/>
              <w:pBdr>
                <w:top w:val="nil"/>
                <w:left w:val="nil"/>
                <w:bottom w:val="nil"/>
                <w:right w:val="nil"/>
                <w:between w:val="nil"/>
              </w:pBdr>
              <w:spacing w:line="240" w:lineRule="auto"/>
            </w:pPr>
            <w:r>
              <w:t xml:space="preserve">Understanding ways to raise own voice </w:t>
            </w:r>
          </w:p>
        </w:tc>
        <w:tc>
          <w:tcPr>
            <w:tcW w:w="1560" w:type="dxa"/>
            <w:shd w:val="clear" w:color="auto" w:fill="auto"/>
            <w:tcMar>
              <w:top w:w="100" w:type="dxa"/>
              <w:left w:w="100" w:type="dxa"/>
              <w:bottom w:w="100" w:type="dxa"/>
              <w:right w:w="100" w:type="dxa"/>
            </w:tcMar>
          </w:tcPr>
          <w:p w:rsidR="00585160" w:rsidRDefault="00AC5097">
            <w:pPr>
              <w:widowControl w:val="0"/>
              <w:pBdr>
                <w:top w:val="nil"/>
                <w:left w:val="nil"/>
                <w:bottom w:val="nil"/>
                <w:right w:val="nil"/>
                <w:between w:val="nil"/>
              </w:pBdr>
              <w:spacing w:line="240" w:lineRule="auto"/>
            </w:pPr>
            <w:r>
              <w:t xml:space="preserve">Have had success and positive impact </w:t>
            </w:r>
          </w:p>
        </w:tc>
        <w:tc>
          <w:tcPr>
            <w:tcW w:w="1560" w:type="dxa"/>
            <w:shd w:val="clear" w:color="auto" w:fill="auto"/>
            <w:tcMar>
              <w:top w:w="100" w:type="dxa"/>
              <w:left w:w="100" w:type="dxa"/>
              <w:bottom w:w="100" w:type="dxa"/>
              <w:right w:w="100" w:type="dxa"/>
            </w:tcMar>
          </w:tcPr>
          <w:p w:rsidR="00585160" w:rsidRDefault="00AC5097">
            <w:pPr>
              <w:widowControl w:val="0"/>
              <w:pBdr>
                <w:top w:val="nil"/>
                <w:left w:val="nil"/>
                <w:bottom w:val="nil"/>
                <w:right w:val="nil"/>
                <w:between w:val="nil"/>
              </w:pBdr>
              <w:spacing w:line="240" w:lineRule="auto"/>
            </w:pPr>
            <w:r>
              <w:t xml:space="preserve">Other people have granted them authority </w:t>
            </w:r>
          </w:p>
        </w:tc>
      </w:tr>
    </w:tbl>
    <w:p w:rsidR="00585160" w:rsidRDefault="00585160"/>
    <w:p w:rsidR="00585160" w:rsidRDefault="00585160"/>
    <w:p w:rsidR="00585160" w:rsidRDefault="00AC5097">
      <w:r>
        <w:rPr>
          <w:b/>
        </w:rPr>
        <w:lastRenderedPageBreak/>
        <w:t xml:space="preserve">Reflection question - </w:t>
      </w:r>
      <w:r>
        <w:t>Where do you identify yourself on the organizer continuum wi</w:t>
      </w:r>
      <w:r>
        <w:t>th your issue? What do you need to progress?</w:t>
      </w:r>
    </w:p>
    <w:p w:rsidR="00585160" w:rsidRDefault="00585160"/>
    <w:p w:rsidR="00585160" w:rsidRDefault="00585160"/>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85160">
        <w:tc>
          <w:tcPr>
            <w:tcW w:w="9360" w:type="dxa"/>
            <w:shd w:val="clear" w:color="auto" w:fill="auto"/>
            <w:tcMar>
              <w:top w:w="100" w:type="dxa"/>
              <w:left w:w="100" w:type="dxa"/>
              <w:bottom w:w="100" w:type="dxa"/>
              <w:right w:w="100" w:type="dxa"/>
            </w:tcMar>
          </w:tcPr>
          <w:p w:rsidR="00585160" w:rsidRDefault="00AC5097">
            <w:pPr>
              <w:widowControl w:val="0"/>
              <w:spacing w:line="240" w:lineRule="auto"/>
              <w:rPr>
                <w:b/>
              </w:rPr>
            </w:pPr>
            <w:r>
              <w:rPr>
                <w:b/>
              </w:rPr>
              <w:t>NOTES:</w:t>
            </w:r>
          </w:p>
          <w:p w:rsidR="00585160" w:rsidRDefault="00585160">
            <w:pPr>
              <w:widowControl w:val="0"/>
              <w:spacing w:line="240" w:lineRule="auto"/>
              <w:rPr>
                <w:b/>
              </w:rPr>
            </w:pPr>
          </w:p>
        </w:tc>
      </w:tr>
    </w:tbl>
    <w:p w:rsidR="00585160" w:rsidRDefault="00585160"/>
    <w:p w:rsidR="00585160" w:rsidRDefault="00585160"/>
    <w:p w:rsidR="00585160" w:rsidRDefault="00AC5097">
      <w:pPr>
        <w:rPr>
          <w:b/>
        </w:rPr>
      </w:pPr>
      <w:r>
        <w:rPr>
          <w:b/>
        </w:rPr>
        <w:t xml:space="preserve">Success for local issue advocacy </w:t>
      </w:r>
    </w:p>
    <w:p w:rsidR="00585160" w:rsidRDefault="00585160">
      <w:pPr>
        <w:rPr>
          <w:b/>
        </w:rPr>
      </w:pPr>
    </w:p>
    <w:tbl>
      <w:tblPr>
        <w:tblStyle w:val="a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585160">
        <w:tc>
          <w:tcPr>
            <w:tcW w:w="4680" w:type="dxa"/>
            <w:shd w:val="clear" w:color="auto" w:fill="CCCCCC"/>
            <w:tcMar>
              <w:top w:w="100" w:type="dxa"/>
              <w:left w:w="100" w:type="dxa"/>
              <w:bottom w:w="100" w:type="dxa"/>
              <w:right w:w="100" w:type="dxa"/>
            </w:tcMar>
          </w:tcPr>
          <w:p w:rsidR="00585160" w:rsidRDefault="00AC5097">
            <w:pPr>
              <w:widowControl w:val="0"/>
              <w:spacing w:line="240" w:lineRule="auto"/>
              <w:rPr>
                <w:b/>
              </w:rPr>
            </w:pPr>
            <w:r>
              <w:rPr>
                <w:b/>
              </w:rPr>
              <w:t>Objectives</w:t>
            </w:r>
          </w:p>
        </w:tc>
        <w:tc>
          <w:tcPr>
            <w:tcW w:w="4680" w:type="dxa"/>
            <w:shd w:val="clear" w:color="auto" w:fill="CCCCCC"/>
            <w:tcMar>
              <w:top w:w="100" w:type="dxa"/>
              <w:left w:w="100" w:type="dxa"/>
              <w:bottom w:w="100" w:type="dxa"/>
              <w:right w:w="100" w:type="dxa"/>
            </w:tcMar>
          </w:tcPr>
          <w:p w:rsidR="00585160" w:rsidRDefault="00AC5097">
            <w:pPr>
              <w:widowControl w:val="0"/>
              <w:spacing w:line="240" w:lineRule="auto"/>
              <w:rPr>
                <w:b/>
              </w:rPr>
            </w:pPr>
            <w:r>
              <w:rPr>
                <w:b/>
              </w:rPr>
              <w:t xml:space="preserve">Indicators of success </w:t>
            </w:r>
          </w:p>
        </w:tc>
      </w:tr>
      <w:tr w:rsidR="00585160">
        <w:tc>
          <w:tcPr>
            <w:tcW w:w="4680" w:type="dxa"/>
            <w:shd w:val="clear" w:color="auto" w:fill="auto"/>
            <w:tcMar>
              <w:top w:w="100" w:type="dxa"/>
              <w:left w:w="100" w:type="dxa"/>
              <w:bottom w:w="100" w:type="dxa"/>
              <w:right w:w="100" w:type="dxa"/>
            </w:tcMar>
          </w:tcPr>
          <w:p w:rsidR="00585160" w:rsidRDefault="00AC5097">
            <w:pPr>
              <w:numPr>
                <w:ilvl w:val="0"/>
                <w:numId w:val="7"/>
              </w:numPr>
              <w:spacing w:line="240" w:lineRule="auto"/>
            </w:pPr>
            <w:r>
              <w:t xml:space="preserve">To equip individuals with the skills to identify the root problems affecting the health of their community, and propose a campaign plan to address these root problems </w:t>
            </w:r>
          </w:p>
        </w:tc>
        <w:tc>
          <w:tcPr>
            <w:tcW w:w="4680" w:type="dxa"/>
            <w:shd w:val="clear" w:color="auto" w:fill="auto"/>
            <w:tcMar>
              <w:top w:w="100" w:type="dxa"/>
              <w:left w:w="100" w:type="dxa"/>
              <w:bottom w:w="100" w:type="dxa"/>
              <w:right w:w="100" w:type="dxa"/>
            </w:tcMar>
          </w:tcPr>
          <w:p w:rsidR="00585160" w:rsidRDefault="00AC5097">
            <w:pPr>
              <w:widowControl w:val="0"/>
              <w:numPr>
                <w:ilvl w:val="0"/>
                <w:numId w:val="7"/>
              </w:numPr>
              <w:spacing w:line="240" w:lineRule="auto"/>
            </w:pPr>
            <w:r>
              <w:t xml:space="preserve">Types of questions asked: “Are the actions I am taking leading to the change I actually </w:t>
            </w:r>
            <w:r>
              <w:t>want to see?”</w:t>
            </w:r>
          </w:p>
          <w:p w:rsidR="00585160" w:rsidRDefault="00AC5097">
            <w:pPr>
              <w:widowControl w:val="0"/>
              <w:numPr>
                <w:ilvl w:val="0"/>
                <w:numId w:val="7"/>
              </w:numPr>
              <w:spacing w:line="240" w:lineRule="auto"/>
            </w:pPr>
            <w:r>
              <w:t xml:space="preserve">Participants narrowing from their passions to issues that they can work on for actionable change </w:t>
            </w:r>
          </w:p>
          <w:p w:rsidR="00585160" w:rsidRDefault="00AC5097">
            <w:pPr>
              <w:widowControl w:val="0"/>
              <w:numPr>
                <w:ilvl w:val="0"/>
                <w:numId w:val="7"/>
              </w:numPr>
              <w:spacing w:line="240" w:lineRule="auto"/>
            </w:pPr>
            <w:r>
              <w:t>10 campaign plans</w:t>
            </w:r>
          </w:p>
        </w:tc>
      </w:tr>
      <w:tr w:rsidR="00585160">
        <w:tc>
          <w:tcPr>
            <w:tcW w:w="4680" w:type="dxa"/>
            <w:shd w:val="clear" w:color="auto" w:fill="auto"/>
            <w:tcMar>
              <w:top w:w="100" w:type="dxa"/>
              <w:left w:w="100" w:type="dxa"/>
              <w:bottom w:w="100" w:type="dxa"/>
              <w:right w:w="100" w:type="dxa"/>
            </w:tcMar>
          </w:tcPr>
          <w:p w:rsidR="00585160" w:rsidRDefault="00AC5097">
            <w:pPr>
              <w:numPr>
                <w:ilvl w:val="0"/>
                <w:numId w:val="7"/>
              </w:numPr>
              <w:spacing w:line="240" w:lineRule="auto"/>
            </w:pPr>
            <w:r>
              <w:t>To identify all the components of successful coalitions, and to apply these elements of building a coalition in their communi</w:t>
            </w:r>
            <w:r>
              <w:t xml:space="preserve">ty </w:t>
            </w:r>
          </w:p>
        </w:tc>
        <w:tc>
          <w:tcPr>
            <w:tcW w:w="4680" w:type="dxa"/>
            <w:shd w:val="clear" w:color="auto" w:fill="auto"/>
            <w:tcMar>
              <w:top w:w="100" w:type="dxa"/>
              <w:left w:w="100" w:type="dxa"/>
              <w:bottom w:w="100" w:type="dxa"/>
              <w:right w:w="100" w:type="dxa"/>
            </w:tcMar>
          </w:tcPr>
          <w:p w:rsidR="00585160" w:rsidRDefault="00AC5097">
            <w:pPr>
              <w:widowControl w:val="0"/>
              <w:numPr>
                <w:ilvl w:val="0"/>
                <w:numId w:val="7"/>
              </w:numPr>
              <w:spacing w:line="240" w:lineRule="auto"/>
            </w:pPr>
            <w:r>
              <w:t>Types of questions asked: “Who cares about this issue already?” or “I am going to XYZ event because I know XYZ person will be there.”</w:t>
            </w:r>
          </w:p>
          <w:p w:rsidR="00585160" w:rsidRDefault="00AC5097">
            <w:pPr>
              <w:widowControl w:val="0"/>
              <w:numPr>
                <w:ilvl w:val="0"/>
                <w:numId w:val="7"/>
              </w:numPr>
              <w:spacing w:line="240" w:lineRule="auto"/>
            </w:pPr>
            <w:r>
              <w:t>Participants showing up to events that pertain to their issue, emailing out groups of people about events, posing questions to the group, reading articles and sharing them with others, attending city council meetings, getting groups of people together to t</w:t>
            </w:r>
            <w:r>
              <w:t xml:space="preserve">alk about their issue </w:t>
            </w:r>
          </w:p>
        </w:tc>
      </w:tr>
      <w:tr w:rsidR="00585160">
        <w:tc>
          <w:tcPr>
            <w:tcW w:w="4680" w:type="dxa"/>
            <w:shd w:val="clear" w:color="auto" w:fill="auto"/>
            <w:tcMar>
              <w:top w:w="100" w:type="dxa"/>
              <w:left w:w="100" w:type="dxa"/>
              <w:bottom w:w="100" w:type="dxa"/>
              <w:right w:w="100" w:type="dxa"/>
            </w:tcMar>
          </w:tcPr>
          <w:p w:rsidR="00585160" w:rsidRDefault="00AC5097">
            <w:pPr>
              <w:numPr>
                <w:ilvl w:val="0"/>
                <w:numId w:val="7"/>
              </w:numPr>
              <w:spacing w:line="240" w:lineRule="auto"/>
            </w:pPr>
            <w:r>
              <w:t xml:space="preserve">To explain the current legislation surrounding their issue, and take appropriate action for legislation around the issue in their community </w:t>
            </w:r>
            <w:r>
              <w:tab/>
            </w:r>
          </w:p>
        </w:tc>
        <w:tc>
          <w:tcPr>
            <w:tcW w:w="4680" w:type="dxa"/>
            <w:shd w:val="clear" w:color="auto" w:fill="auto"/>
            <w:tcMar>
              <w:top w:w="100" w:type="dxa"/>
              <w:left w:w="100" w:type="dxa"/>
              <w:bottom w:w="100" w:type="dxa"/>
              <w:right w:w="100" w:type="dxa"/>
            </w:tcMar>
          </w:tcPr>
          <w:p w:rsidR="00585160" w:rsidRDefault="00AC5097">
            <w:pPr>
              <w:widowControl w:val="0"/>
              <w:numPr>
                <w:ilvl w:val="0"/>
                <w:numId w:val="2"/>
              </w:numPr>
              <w:spacing w:line="240" w:lineRule="auto"/>
            </w:pPr>
            <w:r>
              <w:t>Types of questions asked: “Who has worked on this issue before in other cities, and what c</w:t>
            </w:r>
            <w:r>
              <w:t>an I use?” or “What has been proposed to the city before, and what happened?”</w:t>
            </w:r>
          </w:p>
          <w:p w:rsidR="00585160" w:rsidRDefault="00AC5097">
            <w:pPr>
              <w:widowControl w:val="0"/>
              <w:numPr>
                <w:ilvl w:val="0"/>
                <w:numId w:val="2"/>
              </w:numPr>
              <w:spacing w:line="240" w:lineRule="auto"/>
            </w:pPr>
            <w:r>
              <w:t xml:space="preserve">Researching legislation, proposing legislation, copying over legislation from other cities, raising awareness about current legislation </w:t>
            </w:r>
          </w:p>
        </w:tc>
      </w:tr>
      <w:tr w:rsidR="00585160">
        <w:tc>
          <w:tcPr>
            <w:tcW w:w="4680" w:type="dxa"/>
            <w:shd w:val="clear" w:color="auto" w:fill="auto"/>
            <w:tcMar>
              <w:top w:w="100" w:type="dxa"/>
              <w:left w:w="100" w:type="dxa"/>
              <w:bottom w:w="100" w:type="dxa"/>
              <w:right w:w="100" w:type="dxa"/>
            </w:tcMar>
          </w:tcPr>
          <w:p w:rsidR="00585160" w:rsidRDefault="00AC5097">
            <w:pPr>
              <w:numPr>
                <w:ilvl w:val="0"/>
                <w:numId w:val="2"/>
              </w:numPr>
              <w:spacing w:line="240" w:lineRule="auto"/>
            </w:pPr>
            <w:r>
              <w:t>To analyze the barriers and challenges t</w:t>
            </w:r>
            <w:r>
              <w:t xml:space="preserve">hat they face as they implement their campaign plans, and persevere strategically  </w:t>
            </w:r>
          </w:p>
        </w:tc>
        <w:tc>
          <w:tcPr>
            <w:tcW w:w="4680" w:type="dxa"/>
            <w:shd w:val="clear" w:color="auto" w:fill="auto"/>
            <w:tcMar>
              <w:top w:w="100" w:type="dxa"/>
              <w:left w:w="100" w:type="dxa"/>
              <w:bottom w:w="100" w:type="dxa"/>
              <w:right w:w="100" w:type="dxa"/>
            </w:tcMar>
          </w:tcPr>
          <w:p w:rsidR="00585160" w:rsidRDefault="00AC5097">
            <w:pPr>
              <w:widowControl w:val="0"/>
              <w:numPr>
                <w:ilvl w:val="0"/>
                <w:numId w:val="3"/>
              </w:numPr>
              <w:spacing w:line="240" w:lineRule="auto"/>
            </w:pPr>
            <w:r>
              <w:t>Types of statements made: “Well, I might have made XYZ person mad…”; “What does this issue look like next year if we are successful?”</w:t>
            </w:r>
          </w:p>
          <w:p w:rsidR="00585160" w:rsidRDefault="00AC5097">
            <w:pPr>
              <w:widowControl w:val="0"/>
              <w:numPr>
                <w:ilvl w:val="0"/>
                <w:numId w:val="3"/>
              </w:numPr>
              <w:spacing w:line="240" w:lineRule="auto"/>
            </w:pPr>
            <w:r>
              <w:t>80% retention rate across 10 weeks</w:t>
            </w:r>
          </w:p>
        </w:tc>
      </w:tr>
      <w:tr w:rsidR="00585160">
        <w:tc>
          <w:tcPr>
            <w:tcW w:w="4680" w:type="dxa"/>
            <w:shd w:val="clear" w:color="auto" w:fill="auto"/>
            <w:tcMar>
              <w:top w:w="100" w:type="dxa"/>
              <w:left w:w="100" w:type="dxa"/>
              <w:bottom w:w="100" w:type="dxa"/>
              <w:right w:w="100" w:type="dxa"/>
            </w:tcMar>
          </w:tcPr>
          <w:p w:rsidR="00585160" w:rsidRDefault="00AC5097">
            <w:pPr>
              <w:numPr>
                <w:ilvl w:val="0"/>
                <w:numId w:val="3"/>
              </w:numPr>
              <w:spacing w:line="240" w:lineRule="auto"/>
            </w:pPr>
            <w:r>
              <w:lastRenderedPageBreak/>
              <w:t xml:space="preserve">To develop a community of learners that support, push, challenge, and celebrate each other </w:t>
            </w:r>
          </w:p>
        </w:tc>
        <w:tc>
          <w:tcPr>
            <w:tcW w:w="4680" w:type="dxa"/>
            <w:shd w:val="clear" w:color="auto" w:fill="auto"/>
            <w:tcMar>
              <w:top w:w="100" w:type="dxa"/>
              <w:left w:w="100" w:type="dxa"/>
              <w:bottom w:w="100" w:type="dxa"/>
              <w:right w:w="100" w:type="dxa"/>
            </w:tcMar>
          </w:tcPr>
          <w:p w:rsidR="00585160" w:rsidRDefault="00AC5097">
            <w:pPr>
              <w:widowControl w:val="0"/>
              <w:numPr>
                <w:ilvl w:val="0"/>
                <w:numId w:val="1"/>
              </w:numPr>
              <w:spacing w:line="240" w:lineRule="auto"/>
            </w:pPr>
            <w:r>
              <w:t xml:space="preserve">“High-level” volunteers getting on the calls because they are fun and thought provoking </w:t>
            </w:r>
          </w:p>
          <w:p w:rsidR="00585160" w:rsidRDefault="00AC5097">
            <w:pPr>
              <w:widowControl w:val="0"/>
              <w:numPr>
                <w:ilvl w:val="0"/>
                <w:numId w:val="1"/>
              </w:numPr>
              <w:spacing w:line="240" w:lineRule="auto"/>
            </w:pPr>
            <w:r>
              <w:t>Throughout the year, we see volunteers emailing and connecting with each ot</w:t>
            </w:r>
            <w:r>
              <w:t xml:space="preserve">her </w:t>
            </w:r>
          </w:p>
        </w:tc>
      </w:tr>
    </w:tbl>
    <w:p w:rsidR="00585160" w:rsidRDefault="00585160"/>
    <w:p w:rsidR="00585160" w:rsidRDefault="00585160"/>
    <w:p w:rsidR="00585160" w:rsidRDefault="00AC5097">
      <w:pPr>
        <w:rPr>
          <w:i/>
        </w:rPr>
      </w:pPr>
      <w:r>
        <w:rPr>
          <w:i/>
        </w:rPr>
        <w:t>Indicators of good issues:</w:t>
      </w:r>
    </w:p>
    <w:p w:rsidR="00585160" w:rsidRDefault="00585160">
      <w:pPr>
        <w:rPr>
          <w:b/>
        </w:rPr>
      </w:pPr>
    </w:p>
    <w:p w:rsidR="00585160" w:rsidRDefault="00AC5097">
      <w:pPr>
        <w:numPr>
          <w:ilvl w:val="0"/>
          <w:numId w:val="4"/>
        </w:numPr>
      </w:pPr>
      <w:r>
        <w:t>Result in the improvement of people’s lives</w:t>
      </w:r>
    </w:p>
    <w:p w:rsidR="00585160" w:rsidRDefault="00AC5097">
      <w:pPr>
        <w:numPr>
          <w:ilvl w:val="0"/>
          <w:numId w:val="4"/>
        </w:numPr>
      </w:pPr>
      <w:r>
        <w:t>Make people aware of their own power</w:t>
      </w:r>
    </w:p>
    <w:p w:rsidR="00585160" w:rsidRDefault="00AC5097">
      <w:pPr>
        <w:numPr>
          <w:ilvl w:val="0"/>
          <w:numId w:val="4"/>
        </w:numPr>
      </w:pPr>
      <w:r>
        <w:t xml:space="preserve">Be winnable </w:t>
      </w:r>
    </w:p>
    <w:p w:rsidR="00585160" w:rsidRDefault="00AC5097">
      <w:pPr>
        <w:numPr>
          <w:ilvl w:val="0"/>
          <w:numId w:val="4"/>
        </w:numPr>
      </w:pPr>
      <w:r>
        <w:t>Be widely felt</w:t>
      </w:r>
    </w:p>
    <w:p w:rsidR="00585160" w:rsidRDefault="00AC5097">
      <w:pPr>
        <w:numPr>
          <w:ilvl w:val="0"/>
          <w:numId w:val="4"/>
        </w:numPr>
      </w:pPr>
      <w:r>
        <w:t>Be deeply felt</w:t>
      </w:r>
    </w:p>
    <w:p w:rsidR="00585160" w:rsidRDefault="00AC5097">
      <w:pPr>
        <w:numPr>
          <w:ilvl w:val="0"/>
          <w:numId w:val="4"/>
        </w:numPr>
      </w:pPr>
      <w:r>
        <w:t>Be easy to understand</w:t>
      </w:r>
    </w:p>
    <w:p w:rsidR="00585160" w:rsidRDefault="00AC5097">
      <w:pPr>
        <w:numPr>
          <w:ilvl w:val="0"/>
          <w:numId w:val="4"/>
        </w:numPr>
      </w:pPr>
      <w:r>
        <w:t xml:space="preserve">Have a clear decision maker </w:t>
      </w:r>
    </w:p>
    <w:p w:rsidR="00585160" w:rsidRDefault="00AC5097">
      <w:pPr>
        <w:numPr>
          <w:ilvl w:val="0"/>
          <w:numId w:val="4"/>
        </w:numPr>
      </w:pPr>
      <w:r>
        <w:t>Have a clear time frame</w:t>
      </w:r>
    </w:p>
    <w:p w:rsidR="00585160" w:rsidRDefault="00AC5097">
      <w:pPr>
        <w:numPr>
          <w:ilvl w:val="0"/>
          <w:numId w:val="4"/>
        </w:numPr>
      </w:pPr>
      <w:r>
        <w:t xml:space="preserve">Be consistent with your values and vision </w:t>
      </w:r>
    </w:p>
    <w:p w:rsidR="00585160" w:rsidRDefault="00585160"/>
    <w:p w:rsidR="00585160" w:rsidRDefault="00AC5097">
      <w:pPr>
        <w:rPr>
          <w:b/>
        </w:rPr>
      </w:pPr>
      <w:r>
        <w:rPr>
          <w:b/>
        </w:rPr>
        <w:t>On a scale of 1 - 5, (1 being ‘I have no knowledge to the answers of these questions’ and 5 being ‘I know all of these answers like the back of my hand…)</w:t>
      </w:r>
    </w:p>
    <w:p w:rsidR="00585160" w:rsidRDefault="00585160"/>
    <w:tbl>
      <w:tblPr>
        <w:tblStyle w:val="a3"/>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585160">
        <w:tc>
          <w:tcPr>
            <w:tcW w:w="4680" w:type="dxa"/>
            <w:shd w:val="clear" w:color="auto" w:fill="auto"/>
            <w:tcMar>
              <w:top w:w="100" w:type="dxa"/>
              <w:left w:w="100" w:type="dxa"/>
              <w:bottom w:w="100" w:type="dxa"/>
              <w:right w:w="100" w:type="dxa"/>
            </w:tcMar>
          </w:tcPr>
          <w:p w:rsidR="00585160" w:rsidRDefault="00AC5097">
            <w:pPr>
              <w:widowControl w:val="0"/>
              <w:pBdr>
                <w:top w:val="nil"/>
                <w:left w:val="nil"/>
                <w:bottom w:val="nil"/>
                <w:right w:val="nil"/>
                <w:between w:val="nil"/>
              </w:pBdr>
              <w:spacing w:line="240" w:lineRule="auto"/>
              <w:jc w:val="center"/>
              <w:rPr>
                <w:b/>
              </w:rPr>
            </w:pPr>
            <w:r>
              <w:rPr>
                <w:b/>
              </w:rPr>
              <w:t>Question</w:t>
            </w:r>
          </w:p>
        </w:tc>
        <w:tc>
          <w:tcPr>
            <w:tcW w:w="4680" w:type="dxa"/>
            <w:shd w:val="clear" w:color="auto" w:fill="auto"/>
            <w:tcMar>
              <w:top w:w="100" w:type="dxa"/>
              <w:left w:w="100" w:type="dxa"/>
              <w:bottom w:w="100" w:type="dxa"/>
              <w:right w:w="100" w:type="dxa"/>
            </w:tcMar>
          </w:tcPr>
          <w:p w:rsidR="00585160" w:rsidRDefault="00AC5097">
            <w:pPr>
              <w:widowControl w:val="0"/>
              <w:pBdr>
                <w:top w:val="nil"/>
                <w:left w:val="nil"/>
                <w:bottom w:val="nil"/>
                <w:right w:val="nil"/>
                <w:between w:val="nil"/>
              </w:pBdr>
              <w:spacing w:line="240" w:lineRule="auto"/>
              <w:jc w:val="center"/>
              <w:rPr>
                <w:b/>
              </w:rPr>
            </w:pPr>
            <w:r>
              <w:rPr>
                <w:b/>
              </w:rPr>
              <w:t>Rating</w:t>
            </w:r>
          </w:p>
        </w:tc>
      </w:tr>
      <w:tr w:rsidR="00585160">
        <w:tc>
          <w:tcPr>
            <w:tcW w:w="4680" w:type="dxa"/>
            <w:shd w:val="clear" w:color="auto" w:fill="auto"/>
            <w:tcMar>
              <w:top w:w="100" w:type="dxa"/>
              <w:left w:w="100" w:type="dxa"/>
              <w:bottom w:w="100" w:type="dxa"/>
              <w:right w:w="100" w:type="dxa"/>
            </w:tcMar>
          </w:tcPr>
          <w:p w:rsidR="00585160" w:rsidRDefault="00AC5097">
            <w:pPr>
              <w:widowControl w:val="0"/>
              <w:pBdr>
                <w:top w:val="nil"/>
                <w:left w:val="nil"/>
                <w:bottom w:val="nil"/>
                <w:right w:val="nil"/>
                <w:between w:val="nil"/>
              </w:pBdr>
              <w:spacing w:line="240" w:lineRule="auto"/>
            </w:pPr>
            <w:r>
              <w:t>Who is affected by the issue?</w:t>
            </w:r>
          </w:p>
        </w:tc>
        <w:tc>
          <w:tcPr>
            <w:tcW w:w="4680" w:type="dxa"/>
            <w:shd w:val="clear" w:color="auto" w:fill="auto"/>
            <w:tcMar>
              <w:top w:w="100" w:type="dxa"/>
              <w:left w:w="100" w:type="dxa"/>
              <w:bottom w:w="100" w:type="dxa"/>
              <w:right w:w="100" w:type="dxa"/>
            </w:tcMar>
          </w:tcPr>
          <w:p w:rsidR="00585160" w:rsidRDefault="00585160">
            <w:pPr>
              <w:widowControl w:val="0"/>
              <w:pBdr>
                <w:top w:val="nil"/>
                <w:left w:val="nil"/>
                <w:bottom w:val="nil"/>
                <w:right w:val="nil"/>
                <w:between w:val="nil"/>
              </w:pBdr>
              <w:spacing w:line="240" w:lineRule="auto"/>
            </w:pPr>
          </w:p>
        </w:tc>
      </w:tr>
      <w:tr w:rsidR="00585160">
        <w:tc>
          <w:tcPr>
            <w:tcW w:w="4680" w:type="dxa"/>
            <w:shd w:val="clear" w:color="auto" w:fill="auto"/>
            <w:tcMar>
              <w:top w:w="100" w:type="dxa"/>
              <w:left w:w="100" w:type="dxa"/>
              <w:bottom w:w="100" w:type="dxa"/>
              <w:right w:w="100" w:type="dxa"/>
            </w:tcMar>
          </w:tcPr>
          <w:p w:rsidR="00585160" w:rsidRDefault="00AC5097">
            <w:pPr>
              <w:widowControl w:val="0"/>
              <w:pBdr>
                <w:top w:val="nil"/>
                <w:left w:val="nil"/>
                <w:bottom w:val="nil"/>
                <w:right w:val="nil"/>
                <w:between w:val="nil"/>
              </w:pBdr>
              <w:spacing w:line="240" w:lineRule="auto"/>
            </w:pPr>
            <w:r>
              <w:t>What are the consequences of the issue?</w:t>
            </w:r>
          </w:p>
        </w:tc>
        <w:tc>
          <w:tcPr>
            <w:tcW w:w="4680" w:type="dxa"/>
            <w:shd w:val="clear" w:color="auto" w:fill="auto"/>
            <w:tcMar>
              <w:top w:w="100" w:type="dxa"/>
              <w:left w:w="100" w:type="dxa"/>
              <w:bottom w:w="100" w:type="dxa"/>
              <w:right w:w="100" w:type="dxa"/>
            </w:tcMar>
          </w:tcPr>
          <w:p w:rsidR="00585160" w:rsidRDefault="00585160">
            <w:pPr>
              <w:widowControl w:val="0"/>
              <w:pBdr>
                <w:top w:val="nil"/>
                <w:left w:val="nil"/>
                <w:bottom w:val="nil"/>
                <w:right w:val="nil"/>
                <w:between w:val="nil"/>
              </w:pBdr>
              <w:spacing w:line="240" w:lineRule="auto"/>
            </w:pPr>
          </w:p>
        </w:tc>
      </w:tr>
      <w:tr w:rsidR="00585160">
        <w:tc>
          <w:tcPr>
            <w:tcW w:w="4680" w:type="dxa"/>
            <w:shd w:val="clear" w:color="auto" w:fill="auto"/>
            <w:tcMar>
              <w:top w:w="100" w:type="dxa"/>
              <w:left w:w="100" w:type="dxa"/>
              <w:bottom w:w="100" w:type="dxa"/>
              <w:right w:w="100" w:type="dxa"/>
            </w:tcMar>
          </w:tcPr>
          <w:p w:rsidR="00585160" w:rsidRDefault="00AC5097">
            <w:pPr>
              <w:widowControl w:val="0"/>
              <w:pBdr>
                <w:top w:val="nil"/>
                <w:left w:val="nil"/>
                <w:bottom w:val="nil"/>
                <w:right w:val="nil"/>
                <w:between w:val="nil"/>
              </w:pBdr>
              <w:spacing w:line="240" w:lineRule="auto"/>
            </w:pPr>
            <w:r>
              <w:t>What is the economic impact of the issue?</w:t>
            </w:r>
          </w:p>
        </w:tc>
        <w:tc>
          <w:tcPr>
            <w:tcW w:w="4680" w:type="dxa"/>
            <w:shd w:val="clear" w:color="auto" w:fill="auto"/>
            <w:tcMar>
              <w:top w:w="100" w:type="dxa"/>
              <w:left w:w="100" w:type="dxa"/>
              <w:bottom w:w="100" w:type="dxa"/>
              <w:right w:w="100" w:type="dxa"/>
            </w:tcMar>
          </w:tcPr>
          <w:p w:rsidR="00585160" w:rsidRDefault="00585160">
            <w:pPr>
              <w:widowControl w:val="0"/>
              <w:pBdr>
                <w:top w:val="nil"/>
                <w:left w:val="nil"/>
                <w:bottom w:val="nil"/>
                <w:right w:val="nil"/>
                <w:between w:val="nil"/>
              </w:pBdr>
              <w:spacing w:line="240" w:lineRule="auto"/>
            </w:pPr>
          </w:p>
        </w:tc>
      </w:tr>
      <w:tr w:rsidR="00585160">
        <w:tc>
          <w:tcPr>
            <w:tcW w:w="4680" w:type="dxa"/>
            <w:shd w:val="clear" w:color="auto" w:fill="auto"/>
            <w:tcMar>
              <w:top w:w="100" w:type="dxa"/>
              <w:left w:w="100" w:type="dxa"/>
              <w:bottom w:w="100" w:type="dxa"/>
              <w:right w:w="100" w:type="dxa"/>
            </w:tcMar>
          </w:tcPr>
          <w:p w:rsidR="00585160" w:rsidRDefault="00AC5097">
            <w:pPr>
              <w:widowControl w:val="0"/>
              <w:pBdr>
                <w:top w:val="nil"/>
                <w:left w:val="nil"/>
                <w:bottom w:val="nil"/>
                <w:right w:val="nil"/>
                <w:between w:val="nil"/>
              </w:pBdr>
              <w:spacing w:line="240" w:lineRule="auto"/>
            </w:pPr>
            <w:r>
              <w:t>What are the barriers?</w:t>
            </w:r>
          </w:p>
        </w:tc>
        <w:tc>
          <w:tcPr>
            <w:tcW w:w="4680" w:type="dxa"/>
            <w:shd w:val="clear" w:color="auto" w:fill="auto"/>
            <w:tcMar>
              <w:top w:w="100" w:type="dxa"/>
              <w:left w:w="100" w:type="dxa"/>
              <w:bottom w:w="100" w:type="dxa"/>
              <w:right w:w="100" w:type="dxa"/>
            </w:tcMar>
          </w:tcPr>
          <w:p w:rsidR="00585160" w:rsidRDefault="00585160">
            <w:pPr>
              <w:widowControl w:val="0"/>
              <w:pBdr>
                <w:top w:val="nil"/>
                <w:left w:val="nil"/>
                <w:bottom w:val="nil"/>
                <w:right w:val="nil"/>
                <w:between w:val="nil"/>
              </w:pBdr>
              <w:spacing w:line="240" w:lineRule="auto"/>
            </w:pPr>
          </w:p>
        </w:tc>
      </w:tr>
      <w:tr w:rsidR="00585160">
        <w:tc>
          <w:tcPr>
            <w:tcW w:w="4680" w:type="dxa"/>
            <w:shd w:val="clear" w:color="auto" w:fill="auto"/>
            <w:tcMar>
              <w:top w:w="100" w:type="dxa"/>
              <w:left w:w="100" w:type="dxa"/>
              <w:bottom w:w="100" w:type="dxa"/>
              <w:right w:w="100" w:type="dxa"/>
            </w:tcMar>
          </w:tcPr>
          <w:p w:rsidR="00585160" w:rsidRDefault="00AC5097">
            <w:pPr>
              <w:widowControl w:val="0"/>
              <w:pBdr>
                <w:top w:val="nil"/>
                <w:left w:val="nil"/>
                <w:bottom w:val="nil"/>
                <w:right w:val="nil"/>
                <w:between w:val="nil"/>
              </w:pBdr>
              <w:spacing w:line="240" w:lineRule="auto"/>
            </w:pPr>
            <w:r>
              <w:t>What are the resources?</w:t>
            </w:r>
          </w:p>
        </w:tc>
        <w:tc>
          <w:tcPr>
            <w:tcW w:w="4680" w:type="dxa"/>
            <w:shd w:val="clear" w:color="auto" w:fill="auto"/>
            <w:tcMar>
              <w:top w:w="100" w:type="dxa"/>
              <w:left w:w="100" w:type="dxa"/>
              <w:bottom w:w="100" w:type="dxa"/>
              <w:right w:w="100" w:type="dxa"/>
            </w:tcMar>
          </w:tcPr>
          <w:p w:rsidR="00585160" w:rsidRDefault="00585160">
            <w:pPr>
              <w:widowControl w:val="0"/>
              <w:pBdr>
                <w:top w:val="nil"/>
                <w:left w:val="nil"/>
                <w:bottom w:val="nil"/>
                <w:right w:val="nil"/>
                <w:between w:val="nil"/>
              </w:pBdr>
              <w:spacing w:line="240" w:lineRule="auto"/>
            </w:pPr>
          </w:p>
        </w:tc>
      </w:tr>
      <w:tr w:rsidR="00585160">
        <w:tc>
          <w:tcPr>
            <w:tcW w:w="4680" w:type="dxa"/>
            <w:shd w:val="clear" w:color="auto" w:fill="auto"/>
            <w:tcMar>
              <w:top w:w="100" w:type="dxa"/>
              <w:left w:w="100" w:type="dxa"/>
              <w:bottom w:w="100" w:type="dxa"/>
              <w:right w:w="100" w:type="dxa"/>
            </w:tcMar>
          </w:tcPr>
          <w:p w:rsidR="00585160" w:rsidRDefault="00AC5097">
            <w:pPr>
              <w:widowControl w:val="0"/>
              <w:pBdr>
                <w:top w:val="nil"/>
                <w:left w:val="nil"/>
                <w:bottom w:val="nil"/>
                <w:right w:val="nil"/>
                <w:between w:val="nil"/>
              </w:pBdr>
              <w:spacing w:line="240" w:lineRule="auto"/>
            </w:pPr>
            <w:r>
              <w:t>What is the history of the issue in your community?</w:t>
            </w:r>
          </w:p>
        </w:tc>
        <w:tc>
          <w:tcPr>
            <w:tcW w:w="4680" w:type="dxa"/>
            <w:shd w:val="clear" w:color="auto" w:fill="auto"/>
            <w:tcMar>
              <w:top w:w="100" w:type="dxa"/>
              <w:left w:w="100" w:type="dxa"/>
              <w:bottom w:w="100" w:type="dxa"/>
              <w:right w:w="100" w:type="dxa"/>
            </w:tcMar>
          </w:tcPr>
          <w:p w:rsidR="00585160" w:rsidRDefault="00585160">
            <w:pPr>
              <w:widowControl w:val="0"/>
              <w:pBdr>
                <w:top w:val="nil"/>
                <w:left w:val="nil"/>
                <w:bottom w:val="nil"/>
                <w:right w:val="nil"/>
                <w:between w:val="nil"/>
              </w:pBdr>
              <w:spacing w:line="240" w:lineRule="auto"/>
            </w:pPr>
          </w:p>
        </w:tc>
      </w:tr>
    </w:tbl>
    <w:p w:rsidR="00585160" w:rsidRDefault="00585160"/>
    <w:p w:rsidR="00585160" w:rsidRDefault="00585160"/>
    <w:p w:rsidR="00585160" w:rsidRDefault="00AC5097">
      <w:pPr>
        <w:rPr>
          <w:i/>
        </w:rPr>
      </w:pPr>
      <w:r>
        <w:rPr>
          <w:i/>
        </w:rPr>
        <w:t>Group norms for workshops:</w:t>
      </w:r>
    </w:p>
    <w:p w:rsidR="00585160" w:rsidRDefault="00585160"/>
    <w:p w:rsidR="00585160" w:rsidRDefault="00AC5097">
      <w:pPr>
        <w:numPr>
          <w:ilvl w:val="0"/>
          <w:numId w:val="8"/>
        </w:numPr>
      </w:pPr>
      <w:r>
        <w:t>Develop an ethic of sharing</w:t>
      </w:r>
    </w:p>
    <w:p w:rsidR="00585160" w:rsidRDefault="00AC5097">
      <w:pPr>
        <w:numPr>
          <w:ilvl w:val="0"/>
          <w:numId w:val="8"/>
        </w:numPr>
      </w:pPr>
      <w:r>
        <w:t>It’s okay to question -- asking for why; asking for evidence; receive feedback in kind</w:t>
      </w:r>
    </w:p>
    <w:p w:rsidR="00585160" w:rsidRDefault="00AC5097">
      <w:pPr>
        <w:numPr>
          <w:ilvl w:val="0"/>
          <w:numId w:val="8"/>
        </w:numPr>
      </w:pPr>
      <w:r>
        <w:t xml:space="preserve">No one is above critique, no one is below dignity </w:t>
      </w:r>
    </w:p>
    <w:p w:rsidR="00585160" w:rsidRDefault="00585160"/>
    <w:p w:rsidR="00585160" w:rsidRDefault="00AC5097">
      <w:pPr>
        <w:rPr>
          <w:i/>
        </w:rPr>
      </w:pPr>
      <w:r>
        <w:rPr>
          <w:i/>
        </w:rPr>
        <w:t>Group</w:t>
      </w:r>
      <w:r>
        <w:rPr>
          <w:i/>
        </w:rPr>
        <w:t xml:space="preserve"> protocol:</w:t>
      </w:r>
    </w:p>
    <w:p w:rsidR="00585160" w:rsidRDefault="00585160">
      <w:pPr>
        <w:rPr>
          <w:i/>
        </w:rPr>
      </w:pPr>
    </w:p>
    <w:p w:rsidR="00585160" w:rsidRDefault="00AC5097">
      <w:pPr>
        <w:numPr>
          <w:ilvl w:val="0"/>
          <w:numId w:val="5"/>
        </w:numPr>
      </w:pPr>
      <w:r>
        <w:t>Groups of 3</w:t>
      </w:r>
    </w:p>
    <w:p w:rsidR="00585160" w:rsidRDefault="00AC5097">
      <w:pPr>
        <w:numPr>
          <w:ilvl w:val="0"/>
          <w:numId w:val="5"/>
        </w:numPr>
      </w:pPr>
      <w:r>
        <w:t>Decide who is person A, B, C</w:t>
      </w:r>
    </w:p>
    <w:p w:rsidR="00585160" w:rsidRDefault="00AC5097">
      <w:pPr>
        <w:numPr>
          <w:ilvl w:val="0"/>
          <w:numId w:val="5"/>
        </w:numPr>
      </w:pPr>
      <w:r>
        <w:t>Part 1:</w:t>
      </w:r>
    </w:p>
    <w:p w:rsidR="00585160" w:rsidRDefault="00AC5097">
      <w:pPr>
        <w:numPr>
          <w:ilvl w:val="1"/>
          <w:numId w:val="5"/>
        </w:numPr>
      </w:pPr>
      <w:r>
        <w:t>Person A: Share the context of the problem you are working on, the issue, why you care about it, and your timeline. You have 3 minutes to share.</w:t>
      </w:r>
    </w:p>
    <w:p w:rsidR="00585160" w:rsidRDefault="00AC5097">
      <w:pPr>
        <w:numPr>
          <w:ilvl w:val="1"/>
          <w:numId w:val="5"/>
        </w:numPr>
      </w:pPr>
      <w:r>
        <w:t>People B &amp; C: While person A is sharing, listen attentively. When person A is done sharing, be ready to share 3</w:t>
      </w:r>
      <w:r>
        <w:t xml:space="preserve"> affirmations, 2 questions, and 1 underlying assumption that is being made. You have two minutes. </w:t>
      </w:r>
    </w:p>
    <w:p w:rsidR="00585160" w:rsidRDefault="00AC5097">
      <w:pPr>
        <w:numPr>
          <w:ilvl w:val="1"/>
          <w:numId w:val="5"/>
        </w:numPr>
      </w:pPr>
      <w:r>
        <w:t xml:space="preserve">In total, part 1 of the protocol is 5 minutes. Listen for Liz to note when it is time to switch letters. </w:t>
      </w:r>
    </w:p>
    <w:p w:rsidR="00585160" w:rsidRDefault="00AC5097">
      <w:pPr>
        <w:numPr>
          <w:ilvl w:val="0"/>
          <w:numId w:val="5"/>
        </w:numPr>
      </w:pPr>
      <w:r>
        <w:t xml:space="preserve">Part 2: </w:t>
      </w:r>
    </w:p>
    <w:p w:rsidR="00585160" w:rsidRDefault="00AC5097">
      <w:pPr>
        <w:numPr>
          <w:ilvl w:val="1"/>
          <w:numId w:val="5"/>
        </w:numPr>
      </w:pPr>
      <w:r>
        <w:t>Person B: Share the context of the problem</w:t>
      </w:r>
      <w:r>
        <w:t xml:space="preserve"> you are working on, the issue, why you care about it, and your timeline. You have 3 minutes to share.</w:t>
      </w:r>
    </w:p>
    <w:p w:rsidR="00585160" w:rsidRDefault="00AC5097">
      <w:pPr>
        <w:numPr>
          <w:ilvl w:val="1"/>
          <w:numId w:val="5"/>
        </w:numPr>
      </w:pPr>
      <w:r>
        <w:t>People A &amp; C: While person B is sharing, listen attentively. When person B is done sharing, be ready to share 3 affirmations, 2 questions, and 1 underlyi</w:t>
      </w:r>
      <w:r>
        <w:t xml:space="preserve">ng assumption that is being made. You have two minutes. </w:t>
      </w:r>
    </w:p>
    <w:p w:rsidR="00585160" w:rsidRDefault="00AC5097">
      <w:pPr>
        <w:numPr>
          <w:ilvl w:val="1"/>
          <w:numId w:val="5"/>
        </w:numPr>
      </w:pPr>
      <w:r>
        <w:t xml:space="preserve">In total, part 1 of the protocol is 5 minutes. Listen for Liz to note when it is time to switch letters. </w:t>
      </w:r>
    </w:p>
    <w:p w:rsidR="00585160" w:rsidRDefault="00AC5097">
      <w:pPr>
        <w:numPr>
          <w:ilvl w:val="0"/>
          <w:numId w:val="5"/>
        </w:numPr>
      </w:pPr>
      <w:r>
        <w:t xml:space="preserve">Part 3: </w:t>
      </w:r>
    </w:p>
    <w:p w:rsidR="00585160" w:rsidRDefault="00AC5097">
      <w:pPr>
        <w:numPr>
          <w:ilvl w:val="1"/>
          <w:numId w:val="5"/>
        </w:numPr>
      </w:pPr>
      <w:r>
        <w:t>Person C: Share the context of the problem you are working on, the issue, why you ca</w:t>
      </w:r>
      <w:r>
        <w:t>re about it, and your timeline. You have 3 minutes to share.</w:t>
      </w:r>
    </w:p>
    <w:p w:rsidR="00585160" w:rsidRDefault="00AC5097">
      <w:pPr>
        <w:numPr>
          <w:ilvl w:val="1"/>
          <w:numId w:val="5"/>
        </w:numPr>
      </w:pPr>
      <w:r>
        <w:t>People A &amp; B: While person C is sharing, listen attentively. When person C is done sharing, be ready to share 3 affirmations, 2 questions, and 1 underlying assumption that is being made. You have</w:t>
      </w:r>
      <w:r>
        <w:t xml:space="preserve"> two minutes. </w:t>
      </w:r>
    </w:p>
    <w:p w:rsidR="00585160" w:rsidRDefault="00AC5097">
      <w:pPr>
        <w:numPr>
          <w:ilvl w:val="1"/>
          <w:numId w:val="5"/>
        </w:numPr>
      </w:pPr>
      <w:r>
        <w:t>In total, part 1 of the protocol is 5 minutes. Listen for Liz to note when it is time to switch letters.</w:t>
      </w:r>
    </w:p>
    <w:p w:rsidR="00585160" w:rsidRDefault="00585160"/>
    <w:p w:rsidR="00585160" w:rsidRDefault="00585160"/>
    <w:p w:rsidR="00585160" w:rsidRDefault="00AC5097">
      <w:r>
        <w:rPr>
          <w:b/>
        </w:rPr>
        <w:t xml:space="preserve">Closing reflection - </w:t>
      </w:r>
      <w:r>
        <w:t>What did I learn today? What am I committing to now go do, or now go understand?</w:t>
      </w:r>
    </w:p>
    <w:p w:rsidR="00585160" w:rsidRDefault="00585160"/>
    <w:tbl>
      <w:tblPr>
        <w:tblStyle w:val="a4"/>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85160">
        <w:tc>
          <w:tcPr>
            <w:tcW w:w="9360" w:type="dxa"/>
            <w:shd w:val="clear" w:color="auto" w:fill="auto"/>
            <w:tcMar>
              <w:top w:w="100" w:type="dxa"/>
              <w:left w:w="100" w:type="dxa"/>
              <w:bottom w:w="100" w:type="dxa"/>
              <w:right w:w="100" w:type="dxa"/>
            </w:tcMar>
          </w:tcPr>
          <w:p w:rsidR="00585160" w:rsidRDefault="00585160">
            <w:pPr>
              <w:widowControl w:val="0"/>
              <w:pBdr>
                <w:top w:val="nil"/>
                <w:left w:val="nil"/>
                <w:bottom w:val="nil"/>
                <w:right w:val="nil"/>
                <w:between w:val="nil"/>
              </w:pBdr>
              <w:spacing w:line="240" w:lineRule="auto"/>
            </w:pPr>
          </w:p>
          <w:p w:rsidR="00585160" w:rsidRDefault="00585160">
            <w:pPr>
              <w:widowControl w:val="0"/>
              <w:pBdr>
                <w:top w:val="nil"/>
                <w:left w:val="nil"/>
                <w:bottom w:val="nil"/>
                <w:right w:val="nil"/>
                <w:between w:val="nil"/>
              </w:pBdr>
              <w:spacing w:line="240" w:lineRule="auto"/>
            </w:pPr>
          </w:p>
        </w:tc>
      </w:tr>
    </w:tbl>
    <w:p w:rsidR="00585160" w:rsidRDefault="00585160">
      <w:pPr>
        <w:rPr>
          <w:b/>
        </w:rPr>
      </w:pPr>
    </w:p>
    <w:sectPr w:rsidR="0058516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5097" w:rsidRDefault="00AC5097" w:rsidP="008221D9">
      <w:pPr>
        <w:spacing w:line="240" w:lineRule="auto"/>
      </w:pPr>
      <w:r>
        <w:separator/>
      </w:r>
    </w:p>
  </w:endnote>
  <w:endnote w:type="continuationSeparator" w:id="0">
    <w:p w:rsidR="00AC5097" w:rsidRDefault="00AC5097" w:rsidP="008221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1D9" w:rsidRDefault="008221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1D9" w:rsidRPr="00773D05" w:rsidRDefault="008221D9" w:rsidP="008221D9">
    <w:pPr>
      <w:pStyle w:val="Footer"/>
      <w:jc w:val="center"/>
      <w:rPr>
        <w:rFonts w:asciiTheme="majorHAnsi" w:hAnsiTheme="majorHAnsi"/>
        <w:sz w:val="16"/>
        <w:szCs w:val="16"/>
      </w:rPr>
    </w:pPr>
    <w:r w:rsidRPr="00773D05">
      <w:rPr>
        <w:rFonts w:asciiTheme="majorHAnsi" w:hAnsiTheme="majorHAnsi"/>
        <w:sz w:val="16"/>
        <w:szCs w:val="16"/>
      </w:rPr>
      <w:t xml:space="preserve">This work is licensed under the Creative Commons Attribution-NonCommercial 4.0 International License. To view a copy of this license, visit </w:t>
    </w:r>
    <w:hyperlink r:id="rId1" w:history="1">
      <w:r w:rsidRPr="002A083A">
        <w:rPr>
          <w:rStyle w:val="Hyperlink"/>
          <w:rFonts w:asciiTheme="majorHAnsi" w:hAnsiTheme="majorHAnsi"/>
          <w:sz w:val="16"/>
          <w:szCs w:val="16"/>
        </w:rPr>
        <w:t>http://creativecommons.org/licenses/by-nc/4.0/</w:t>
      </w:r>
    </w:hyperlink>
    <w:r>
      <w:rPr>
        <w:rFonts w:asciiTheme="majorHAnsi" w:hAnsiTheme="majorHAnsi"/>
        <w:sz w:val="16"/>
        <w:szCs w:val="16"/>
      </w:rPr>
      <w:t xml:space="preserve"> </w:t>
    </w:r>
    <w:r w:rsidRPr="00773D05">
      <w:rPr>
        <w:rFonts w:asciiTheme="majorHAnsi" w:hAnsiTheme="majorHAnsi"/>
        <w:sz w:val="16"/>
        <w:szCs w:val="16"/>
      </w:rPr>
      <w:t>or send a letter to Creative Commons, PO Box 1866, Mountain View, CA 94042, USA.</w:t>
    </w:r>
  </w:p>
  <w:p w:rsidR="008221D9" w:rsidRDefault="008221D9">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1D9" w:rsidRDefault="00822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5097" w:rsidRDefault="00AC5097" w:rsidP="008221D9">
      <w:pPr>
        <w:spacing w:line="240" w:lineRule="auto"/>
      </w:pPr>
      <w:r>
        <w:separator/>
      </w:r>
    </w:p>
  </w:footnote>
  <w:footnote w:type="continuationSeparator" w:id="0">
    <w:p w:rsidR="00AC5097" w:rsidRDefault="00AC5097" w:rsidP="008221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1D9" w:rsidRDefault="00822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1D9" w:rsidRDefault="008221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1D9" w:rsidRDefault="008221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97834"/>
    <w:multiLevelType w:val="multilevel"/>
    <w:tmpl w:val="5A529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AC114E"/>
    <w:multiLevelType w:val="multilevel"/>
    <w:tmpl w:val="2A9CE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C318CC"/>
    <w:multiLevelType w:val="multilevel"/>
    <w:tmpl w:val="1C2C4F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7012973"/>
    <w:multiLevelType w:val="multilevel"/>
    <w:tmpl w:val="9604A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0867626"/>
    <w:multiLevelType w:val="multilevel"/>
    <w:tmpl w:val="D092F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B3424A4"/>
    <w:multiLevelType w:val="multilevel"/>
    <w:tmpl w:val="C45E0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0F65593"/>
    <w:multiLevelType w:val="multilevel"/>
    <w:tmpl w:val="5C06E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3A3135F"/>
    <w:multiLevelType w:val="multilevel"/>
    <w:tmpl w:val="9BB27A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
  </w:num>
  <w:num w:numId="3">
    <w:abstractNumId w:val="3"/>
  </w:num>
  <w:num w:numId="4">
    <w:abstractNumId w:val="4"/>
  </w:num>
  <w:num w:numId="5">
    <w:abstractNumId w:val="6"/>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85160"/>
    <w:rsid w:val="00585160"/>
    <w:rsid w:val="008221D9"/>
    <w:rsid w:val="00AC5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A264DA1-0B5E-6343-9670-05DA98E1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221D9"/>
    <w:pPr>
      <w:tabs>
        <w:tab w:val="center" w:pos="4680"/>
        <w:tab w:val="right" w:pos="9360"/>
      </w:tabs>
      <w:spacing w:line="240" w:lineRule="auto"/>
    </w:pPr>
  </w:style>
  <w:style w:type="character" w:customStyle="1" w:styleId="HeaderChar">
    <w:name w:val="Header Char"/>
    <w:basedOn w:val="DefaultParagraphFont"/>
    <w:link w:val="Header"/>
    <w:uiPriority w:val="99"/>
    <w:rsid w:val="008221D9"/>
  </w:style>
  <w:style w:type="paragraph" w:styleId="Footer">
    <w:name w:val="footer"/>
    <w:basedOn w:val="Normal"/>
    <w:link w:val="FooterChar"/>
    <w:uiPriority w:val="99"/>
    <w:unhideWhenUsed/>
    <w:rsid w:val="008221D9"/>
    <w:pPr>
      <w:tabs>
        <w:tab w:val="center" w:pos="4680"/>
        <w:tab w:val="right" w:pos="9360"/>
      </w:tabs>
      <w:spacing w:line="240" w:lineRule="auto"/>
    </w:pPr>
  </w:style>
  <w:style w:type="character" w:customStyle="1" w:styleId="FooterChar">
    <w:name w:val="Footer Char"/>
    <w:basedOn w:val="DefaultParagraphFont"/>
    <w:link w:val="Footer"/>
    <w:uiPriority w:val="99"/>
    <w:rsid w:val="008221D9"/>
  </w:style>
  <w:style w:type="character" w:styleId="Hyperlink">
    <w:name w:val="Hyperlink"/>
    <w:basedOn w:val="DefaultParagraphFont"/>
    <w:uiPriority w:val="99"/>
    <w:unhideWhenUsed/>
    <w:rsid w:val="008221D9"/>
    <w:rPr>
      <w:color w:val="0000FF" w:themeColor="hyperlink"/>
      <w:u w:val="single"/>
    </w:rPr>
  </w:style>
  <w:style w:type="character" w:styleId="FollowedHyperlink">
    <w:name w:val="FollowedHyperlink"/>
    <w:basedOn w:val="DefaultParagraphFont"/>
    <w:uiPriority w:val="99"/>
    <w:semiHidden/>
    <w:unhideWhenUsed/>
    <w:rsid w:val="008221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905</Words>
  <Characters>4851</Characters>
  <Application>Microsoft Office Word</Application>
  <DocSecurity>0</DocSecurity>
  <Lines>269</Lines>
  <Paragraphs>119</Paragraphs>
  <ScaleCrop>false</ScaleCrop>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2019-03-03T00:13:00Z</dcterms:created>
  <dcterms:modified xsi:type="dcterms:W3CDTF">2019-03-03T00:20:00Z</dcterms:modified>
</cp:coreProperties>
</file>